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C100C" w14:textId="77777777" w:rsidR="0028011A" w:rsidRDefault="0028011A">
      <w:pPr>
        <w:rPr>
          <w:rFonts w:ascii="Segoe UI" w:hAnsi="Segoe UI" w:cs="Segoe UI"/>
          <w:sz w:val="20"/>
          <w:szCs w:val="20"/>
          <w:u w:val="single"/>
        </w:rPr>
      </w:pPr>
    </w:p>
    <w:p w14:paraId="3F816C7C" w14:textId="0C832AC2" w:rsidR="00651002" w:rsidRPr="0014622B" w:rsidRDefault="00651002">
      <w:pPr>
        <w:rPr>
          <w:rFonts w:ascii="Segoe UI" w:hAnsi="Segoe UI" w:cs="Segoe UI"/>
          <w:sz w:val="20"/>
          <w:szCs w:val="20"/>
          <w:u w:val="single"/>
        </w:rPr>
      </w:pPr>
      <w:r w:rsidRPr="0014622B">
        <w:rPr>
          <w:rFonts w:ascii="Segoe UI" w:hAnsi="Segoe UI" w:cs="Segoe UI"/>
          <w:sz w:val="20"/>
          <w:szCs w:val="20"/>
          <w:u w:val="single"/>
        </w:rPr>
        <w:t>Požadavky na dílenskou technologii</w:t>
      </w:r>
    </w:p>
    <w:p w14:paraId="38198D79"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Tato dokumentace je určena jako dokumentace pro provádění stavby. Dokumentace nenahrazuje realizační, dodavatelskou ani dílenskou dokumentaci. Dílenská dokumentace musí být vždy v dostatečném předstihu před zahájením konkrétních prací odsouhlasena TDI, GP a Architektem. Konstrukční schémata ani ostatní výkresy dílenskou (výrobní) dokumentaci nenahrazují. </w:t>
      </w:r>
    </w:p>
    <w:p w14:paraId="2FF1B8CF"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Zhotovitel zpracuje Realizační dokumentaci stavby (RDS) a dokumentaci skutečného provedení stavby (DSPS). Rozsah viz souhrnná technická zpráva.</w:t>
      </w:r>
    </w:p>
    <w:p w14:paraId="22B4B8B0"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Na všechny atypické konstrukce bude zpracována výrobní dokumentace, která bude odsouhlasena objednatelem ve spolupráci s TDI, GP a Architektem. </w:t>
      </w:r>
    </w:p>
    <w:p w14:paraId="08B5032D"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Všechny použité konstrukce a materiály musí vyhovovat hygienickým požadavkům na emise škodlivin a cizorodých látek (formaldehyd, radon apod.). </w:t>
      </w:r>
    </w:p>
    <w:p w14:paraId="7ECB6913" w14:textId="0938E5B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Jednotliví zhotovitelé konstrukcí či instalací jsou povinni postupovat dle platných a aktuálních zákonů, vyhlášek, nařízení vlády, norem a předpisů. Pokud by dokumentace s nimi byla v rozporu, jsou povinni neprodleně před i během procesu přípravy, výroby a výstavby na vzniklou skutečnost generálního projektanta upozornit.</w:t>
      </w:r>
    </w:p>
    <w:p w14:paraId="35C1AEB6" w14:textId="3034EB1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Jednotlivé profesní části musí být koordinovány se stavební a architektonickou částí projektové dokumentace, veškeré nejasnosti nebo případné rozdíly musí být včas konzultovány s GP a Architektem.</w:t>
      </w:r>
    </w:p>
    <w:p w14:paraId="27F47817" w14:textId="5CC1F43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Veškeré výrobky budou před zadáním do výroby nebo před objednáním dodavatelem přepočítány, rozměry přeměřeny a příslušná dílenská dokumentace dodavatele bude odsouhlasena objednatelem ve spolupráci s TDI, GP a Architektem.</w:t>
      </w:r>
    </w:p>
    <w:p w14:paraId="3CD83A99" w14:textId="78DC43F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realizaci nutno respektovat podmínky a připomínky, které vyplynuly z veřejnoprávního projednání projektu stavby.</w:t>
      </w:r>
    </w:p>
    <w:p w14:paraId="4E4CD560" w14:textId="5E50E69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provádění stavby je vždy nutné pracovat s nejaktuálnějšími revizemi výkresů.</w:t>
      </w:r>
    </w:p>
    <w:p w14:paraId="1D69A894" w14:textId="5AFBA0D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Aktuální revize dokumentace bude vždy stanovena a zapsána do stavebního deníku na KD GD a GP, veškeré změny a revize musí potvrdit TDI.</w:t>
      </w:r>
    </w:p>
    <w:p w14:paraId="1621B5D1" w14:textId="12F22F8B"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Dodavatel stavby a subdodavatelé se musí vždy seznámit s nejaktuálnější verzí dokumentace a upozornit na případné nesrovnalosti.</w:t>
      </w:r>
    </w:p>
    <w:p w14:paraId="54098B65" w14:textId="7CFCC981"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Před výrobou je nutné veškeré rozměry zaměřit, přesný rozměr bude stanoven přímo na stavbě.</w:t>
      </w:r>
    </w:p>
    <w:p w14:paraId="0D358892" w14:textId="7900D5E3"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Součástí dodávky jsou veškeré kotevní, kotvící, upevňovací, připojovací konstrukce, doplňky.</w:t>
      </w:r>
    </w:p>
    <w:p w14:paraId="43734357" w14:textId="688C273C"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V případě potřeby provedení změny/opravy/úpravy oproti DPS lhostejno z jakého důvodu, zpracuje Zhotovitel návrh změny do RDS a předloží ji autorskému dozoru, TDI a investorovi k vyjádření. Součástí návrhu této změny bude vždy oceněný soupis prací.</w:t>
      </w:r>
    </w:p>
    <w:p w14:paraId="542B0CD3"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případě potřeby provedení změny/opravy/úpravy oproti DPS lhostejno z jakého důvodu, zpracuje Zhotovitel návrh změny do RDS a předloží ji autorskému dozoru, TDI a investorovi k vyjádření. Součástí návrhu této změny bude vždy oceněný soupis prací. </w:t>
      </w:r>
    </w:p>
    <w:p w14:paraId="1DFEDD3F" w14:textId="1A8BCD8A"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souladu se zákonem o veřejných zakázkách č.137/2006, ve znění pozdějších předpisů, HLAVA IV., § 44,  odstavec (9), bylo ve výjimečných případech pro dostatečně přesný a srozumitelný popis použito odkazu na typový výrobek, ten je možné dle tohoto zákona nahradit kvalitativně a technicky obdobným řešením. Uvedené odkazy na typový výrobek v této dokumentaci slouží pouze pro specifikaci technických parametrů a jejich kvalitativního standardu. Uvedené výrobky lze nahradit kvalitativně a technicky shodným řešením. </w:t>
      </w:r>
    </w:p>
    <w:p w14:paraId="64F09AC1" w14:textId="77777777" w:rsidR="00651002" w:rsidRPr="0014622B" w:rsidRDefault="00651002">
      <w:pPr>
        <w:rPr>
          <w:rFonts w:ascii="Segoe UI" w:hAnsi="Segoe UI" w:cs="Segoe UI"/>
          <w:sz w:val="20"/>
          <w:szCs w:val="20"/>
        </w:rPr>
      </w:pPr>
    </w:p>
    <w:p w14:paraId="7A8F1FC0" w14:textId="77777777" w:rsidR="00651002" w:rsidRPr="0014622B" w:rsidRDefault="00651002">
      <w:pPr>
        <w:rPr>
          <w:rFonts w:ascii="Segoe UI" w:hAnsi="Segoe UI" w:cs="Segoe UI"/>
          <w:sz w:val="20"/>
          <w:szCs w:val="20"/>
        </w:rPr>
      </w:pPr>
    </w:p>
    <w:p w14:paraId="380F93EB" w14:textId="77777777" w:rsidR="00F72B08" w:rsidRPr="0014622B" w:rsidRDefault="00F72B08">
      <w:pPr>
        <w:rPr>
          <w:rFonts w:ascii="Segoe UI" w:hAnsi="Segoe UI" w:cs="Segoe UI"/>
          <w:sz w:val="20"/>
          <w:szCs w:val="20"/>
        </w:rPr>
      </w:pPr>
    </w:p>
    <w:p w14:paraId="076B4128" w14:textId="77777777" w:rsidR="00FB128D" w:rsidRPr="0014622B" w:rsidRDefault="00FB128D">
      <w:pPr>
        <w:rPr>
          <w:rFonts w:ascii="Segoe UI" w:hAnsi="Segoe UI" w:cs="Segoe UI"/>
          <w:sz w:val="20"/>
          <w:szCs w:val="20"/>
        </w:rPr>
      </w:pPr>
    </w:p>
    <w:p w14:paraId="3B2E721A" w14:textId="77777777" w:rsidR="00FB128D" w:rsidRPr="0014622B" w:rsidRDefault="00FB128D">
      <w:pPr>
        <w:rPr>
          <w:rFonts w:ascii="Segoe UI" w:hAnsi="Segoe UI" w:cs="Segoe UI"/>
          <w:sz w:val="20"/>
          <w:szCs w:val="20"/>
        </w:rPr>
      </w:pPr>
    </w:p>
    <w:p w14:paraId="559B075F" w14:textId="376F0D7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Odpady autoservisu Při činnosti autoservisu, opravě a údržbě vozů vznikají odpady. Odpad bude skladován lokálně na jednotlivých pracovištích. Některé mohou být nebezpečné pro životní prostředí, ale mohou být také zpětně využívány. Nebezpečné látky budou uloženy ve vymezených prostorách s</w:t>
      </w:r>
    </w:p>
    <w:p w14:paraId="5EF5F5E6" w14:textId="63DFE445"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vybavením havarijními a záchytnými prostředky. Pro hospodaření s odpady autoservisu bude vypracován plán odpadového hospodářství. Pro shromažďování nebezpečných odpadů budou sloužit speciální nádoby, kontejnery, obaly, a nádrže, které splňují technické požadavky stanovené zákonem a</w:t>
      </w:r>
    </w:p>
    <w:p w14:paraId="7236B404" w14:textId="55F9645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zvláštními právními předpisy na ochranu životního prostředí a zdraví lidí. Bude určen správce odpadového hospodářství s povinností vést řádnou evidenci množství, druhu, předání oprávněným osobám.</w:t>
      </w:r>
    </w:p>
    <w:p w14:paraId="53633049" w14:textId="37A4E66E" w:rsidR="0014622B" w:rsidRPr="0014622B" w:rsidRDefault="0014622B" w:rsidP="0014622B">
      <w:pPr>
        <w:rPr>
          <w:rFonts w:ascii="Segoe UI" w:hAnsi="Segoe UI" w:cs="Segoe UI"/>
          <w:sz w:val="20"/>
          <w:szCs w:val="20"/>
        </w:rPr>
      </w:pPr>
      <w:r w:rsidRPr="0014622B">
        <w:rPr>
          <w:rFonts w:ascii="Segoe UI" w:hAnsi="Segoe UI" w:cs="Segoe UI"/>
          <w:kern w:val="0"/>
          <w:sz w:val="20"/>
          <w:szCs w:val="20"/>
        </w:rPr>
        <w:t xml:space="preserve">Rozdělení vzniklých odpadů </w:t>
      </w:r>
      <w:proofErr w:type="spellStart"/>
      <w:r w:rsidRPr="0014622B">
        <w:rPr>
          <w:rFonts w:ascii="Segoe UI" w:hAnsi="Segoe UI" w:cs="Segoe UI"/>
          <w:kern w:val="0"/>
          <w:sz w:val="20"/>
          <w:szCs w:val="20"/>
        </w:rPr>
        <w:t>vyhl</w:t>
      </w:r>
      <w:proofErr w:type="spellEnd"/>
      <w:r w:rsidRPr="0014622B">
        <w:rPr>
          <w:rFonts w:ascii="Segoe UI" w:hAnsi="Segoe UI" w:cs="Segoe UI"/>
          <w:kern w:val="0"/>
          <w:sz w:val="20"/>
          <w:szCs w:val="20"/>
        </w:rPr>
        <w:t>. 8/2021 Sb. Vyhláška o Katalogu odpadů</w:t>
      </w:r>
    </w:p>
    <w:p w14:paraId="4FBFDF7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tbl>
      <w:tblPr>
        <w:tblStyle w:val="Mkatabulky"/>
        <w:tblW w:w="9063" w:type="dxa"/>
        <w:tblLayout w:type="fixed"/>
        <w:tblLook w:val="04A0" w:firstRow="1" w:lastRow="0" w:firstColumn="1" w:lastColumn="0" w:noHBand="0" w:noVBand="1"/>
      </w:tblPr>
      <w:tblGrid>
        <w:gridCol w:w="1695"/>
        <w:gridCol w:w="7368"/>
      </w:tblGrid>
      <w:tr w:rsidR="0014622B" w:rsidRPr="0014622B" w14:paraId="5B83FF3A"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EECF3B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Katalogové číslo</w:t>
            </w:r>
          </w:p>
        </w:tc>
        <w:tc>
          <w:tcPr>
            <w:tcW w:w="7367" w:type="dxa"/>
            <w:tcBorders>
              <w:top w:val="single" w:sz="4" w:space="0" w:color="000000"/>
              <w:left w:val="single" w:sz="4" w:space="0" w:color="000000"/>
              <w:bottom w:val="single" w:sz="4" w:space="0" w:color="000000"/>
              <w:right w:val="single" w:sz="4" w:space="0" w:color="000000"/>
            </w:tcBorders>
          </w:tcPr>
          <w:p w14:paraId="334E3CE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Odpad</w:t>
            </w:r>
          </w:p>
        </w:tc>
      </w:tr>
      <w:tr w:rsidR="0014622B" w:rsidRPr="0014622B" w14:paraId="596AF9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1E3379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16 01 03</w:t>
            </w:r>
          </w:p>
        </w:tc>
        <w:tc>
          <w:tcPr>
            <w:tcW w:w="7367" w:type="dxa"/>
            <w:tcBorders>
              <w:top w:val="single" w:sz="4" w:space="0" w:color="000000"/>
              <w:left w:val="single" w:sz="4" w:space="0" w:color="000000"/>
              <w:bottom w:val="single" w:sz="4" w:space="0" w:color="000000"/>
              <w:right w:val="single" w:sz="4" w:space="0" w:color="000000"/>
            </w:tcBorders>
          </w:tcPr>
          <w:p w14:paraId="34D7E4A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Pneumatiky</w:t>
            </w:r>
          </w:p>
        </w:tc>
      </w:tr>
      <w:tr w:rsidR="0014622B" w:rsidRPr="0014622B" w14:paraId="7E9698E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7FD732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16 01 07</w:t>
            </w:r>
          </w:p>
        </w:tc>
        <w:tc>
          <w:tcPr>
            <w:tcW w:w="7367" w:type="dxa"/>
            <w:tcBorders>
              <w:top w:val="single" w:sz="4" w:space="0" w:color="000000"/>
              <w:left w:val="single" w:sz="4" w:space="0" w:color="000000"/>
              <w:bottom w:val="single" w:sz="4" w:space="0" w:color="000000"/>
              <w:right w:val="single" w:sz="4" w:space="0" w:color="000000"/>
            </w:tcBorders>
          </w:tcPr>
          <w:p w14:paraId="5138796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Olejové filtry</w:t>
            </w:r>
          </w:p>
        </w:tc>
      </w:tr>
      <w:tr w:rsidR="0014622B" w:rsidRPr="0014622B" w14:paraId="2ED91850"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2755F2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16 01 09</w:t>
            </w:r>
          </w:p>
        </w:tc>
        <w:tc>
          <w:tcPr>
            <w:tcW w:w="7367" w:type="dxa"/>
            <w:tcBorders>
              <w:top w:val="single" w:sz="4" w:space="0" w:color="000000"/>
              <w:left w:val="single" w:sz="4" w:space="0" w:color="000000"/>
              <w:bottom w:val="single" w:sz="4" w:space="0" w:color="000000"/>
              <w:right w:val="single" w:sz="4" w:space="0" w:color="000000"/>
            </w:tcBorders>
          </w:tcPr>
          <w:p w14:paraId="1BD0A86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Součástky obsahující PCB</w:t>
            </w:r>
          </w:p>
        </w:tc>
      </w:tr>
      <w:tr w:rsidR="0014622B" w:rsidRPr="0014622B" w14:paraId="4EBF47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598684EF"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16 01 10</w:t>
            </w:r>
          </w:p>
        </w:tc>
        <w:tc>
          <w:tcPr>
            <w:tcW w:w="7367" w:type="dxa"/>
            <w:tcBorders>
              <w:top w:val="single" w:sz="4" w:space="0" w:color="000000"/>
              <w:left w:val="single" w:sz="4" w:space="0" w:color="000000"/>
              <w:bottom w:val="single" w:sz="4" w:space="0" w:color="000000"/>
              <w:right w:val="single" w:sz="4" w:space="0" w:color="000000"/>
            </w:tcBorders>
          </w:tcPr>
          <w:p w14:paraId="18A6B6C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Výbušné součásti (např. airbagy)</w:t>
            </w:r>
          </w:p>
        </w:tc>
      </w:tr>
      <w:tr w:rsidR="0014622B" w:rsidRPr="0014622B" w14:paraId="3AC1224E"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B31D32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16 01 12</w:t>
            </w:r>
          </w:p>
        </w:tc>
        <w:tc>
          <w:tcPr>
            <w:tcW w:w="7367" w:type="dxa"/>
            <w:tcBorders>
              <w:top w:val="single" w:sz="4" w:space="0" w:color="000000"/>
              <w:left w:val="single" w:sz="4" w:space="0" w:color="000000"/>
              <w:bottom w:val="single" w:sz="4" w:space="0" w:color="000000"/>
              <w:right w:val="single" w:sz="4" w:space="0" w:color="000000"/>
            </w:tcBorders>
          </w:tcPr>
          <w:p w14:paraId="617E063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destičky</w:t>
            </w:r>
          </w:p>
        </w:tc>
      </w:tr>
      <w:tr w:rsidR="0014622B" w:rsidRPr="0014622B" w14:paraId="43492897"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E4DD844"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16 01 13</w:t>
            </w:r>
          </w:p>
        </w:tc>
        <w:tc>
          <w:tcPr>
            <w:tcW w:w="7367" w:type="dxa"/>
            <w:tcBorders>
              <w:top w:val="single" w:sz="4" w:space="0" w:color="000000"/>
              <w:left w:val="single" w:sz="4" w:space="0" w:color="000000"/>
              <w:bottom w:val="single" w:sz="4" w:space="0" w:color="000000"/>
              <w:right w:val="single" w:sz="4" w:space="0" w:color="000000"/>
            </w:tcBorders>
          </w:tcPr>
          <w:p w14:paraId="2B6E5895"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kapaliny</w:t>
            </w:r>
          </w:p>
        </w:tc>
      </w:tr>
      <w:tr w:rsidR="0014622B" w:rsidRPr="0014622B" w14:paraId="2B1BB08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8A7083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16 01 15</w:t>
            </w:r>
          </w:p>
        </w:tc>
        <w:tc>
          <w:tcPr>
            <w:tcW w:w="7367" w:type="dxa"/>
            <w:tcBorders>
              <w:top w:val="single" w:sz="4" w:space="0" w:color="000000"/>
              <w:left w:val="single" w:sz="4" w:space="0" w:color="000000"/>
              <w:bottom w:val="single" w:sz="4" w:space="0" w:color="000000"/>
              <w:right w:val="single" w:sz="4" w:space="0" w:color="000000"/>
            </w:tcBorders>
          </w:tcPr>
          <w:p w14:paraId="6AF3EEC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Nemrznoucí kapaliny</w:t>
            </w:r>
          </w:p>
        </w:tc>
      </w:tr>
      <w:tr w:rsidR="0014622B" w:rsidRPr="0014622B" w14:paraId="48C5ECC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0508828"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16 01 17</w:t>
            </w:r>
          </w:p>
        </w:tc>
        <w:tc>
          <w:tcPr>
            <w:tcW w:w="7367" w:type="dxa"/>
            <w:tcBorders>
              <w:top w:val="single" w:sz="4" w:space="0" w:color="000000"/>
              <w:left w:val="single" w:sz="4" w:space="0" w:color="000000"/>
              <w:bottom w:val="single" w:sz="4" w:space="0" w:color="000000"/>
              <w:right w:val="single" w:sz="4" w:space="0" w:color="000000"/>
            </w:tcBorders>
          </w:tcPr>
          <w:p w14:paraId="0C84413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Železné kovy</w:t>
            </w:r>
          </w:p>
        </w:tc>
      </w:tr>
      <w:tr w:rsidR="0014622B" w:rsidRPr="0014622B" w14:paraId="7A7C566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C18C74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16 01 18</w:t>
            </w:r>
          </w:p>
        </w:tc>
        <w:tc>
          <w:tcPr>
            <w:tcW w:w="7367" w:type="dxa"/>
            <w:tcBorders>
              <w:top w:val="single" w:sz="4" w:space="0" w:color="000000"/>
              <w:left w:val="single" w:sz="4" w:space="0" w:color="000000"/>
              <w:bottom w:val="single" w:sz="4" w:space="0" w:color="000000"/>
              <w:right w:val="single" w:sz="4" w:space="0" w:color="000000"/>
            </w:tcBorders>
          </w:tcPr>
          <w:p w14:paraId="0DA127B0"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Neželezné kovy</w:t>
            </w:r>
          </w:p>
        </w:tc>
      </w:tr>
      <w:tr w:rsidR="0014622B" w:rsidRPr="0014622B" w14:paraId="5425444C"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F0B10C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16 01 19</w:t>
            </w:r>
          </w:p>
        </w:tc>
        <w:tc>
          <w:tcPr>
            <w:tcW w:w="7367" w:type="dxa"/>
            <w:tcBorders>
              <w:top w:val="single" w:sz="4" w:space="0" w:color="000000"/>
              <w:left w:val="single" w:sz="4" w:space="0" w:color="000000"/>
              <w:bottom w:val="single" w:sz="4" w:space="0" w:color="000000"/>
              <w:right w:val="single" w:sz="4" w:space="0" w:color="000000"/>
            </w:tcBorders>
          </w:tcPr>
          <w:p w14:paraId="36902D4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Plasty</w:t>
            </w:r>
          </w:p>
        </w:tc>
      </w:tr>
      <w:tr w:rsidR="0014622B" w:rsidRPr="0014622B" w14:paraId="60EF20C2"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34B9F31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16 01 20</w:t>
            </w:r>
          </w:p>
        </w:tc>
        <w:tc>
          <w:tcPr>
            <w:tcW w:w="7367" w:type="dxa"/>
            <w:tcBorders>
              <w:top w:val="single" w:sz="4" w:space="0" w:color="000000"/>
              <w:left w:val="single" w:sz="4" w:space="0" w:color="000000"/>
              <w:bottom w:val="single" w:sz="4" w:space="0" w:color="000000"/>
              <w:right w:val="single" w:sz="4" w:space="0" w:color="000000"/>
            </w:tcBorders>
          </w:tcPr>
          <w:p w14:paraId="5CAFD79A"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Sklo</w:t>
            </w:r>
          </w:p>
        </w:tc>
      </w:tr>
    </w:tbl>
    <w:p w14:paraId="00BD8E0F" w14:textId="273A78AF" w:rsidR="0014622B" w:rsidRPr="0014622B" w:rsidRDefault="0014622B">
      <w:pPr>
        <w:rPr>
          <w:rFonts w:ascii="Segoe UI" w:hAnsi="Segoe UI" w:cs="Segoe UI"/>
          <w:color w:val="000000" w:themeColor="text1"/>
          <w:sz w:val="20"/>
          <w:szCs w:val="20"/>
        </w:rPr>
      </w:pPr>
    </w:p>
    <w:p w14:paraId="21657010" w14:textId="77777777" w:rsidR="0014622B" w:rsidRPr="0014622B" w:rsidRDefault="0014622B">
      <w:pPr>
        <w:rPr>
          <w:rFonts w:ascii="Segoe UI" w:hAnsi="Segoe UI" w:cs="Segoe UI"/>
          <w:color w:val="000000" w:themeColor="text1"/>
          <w:sz w:val="20"/>
          <w:szCs w:val="20"/>
        </w:rPr>
      </w:pPr>
    </w:p>
    <w:p w14:paraId="26357AAD"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Pracoviště budou vybavena bezpečnostními pojízdnými kontejnery na sběr oleje o obsahu 10 až 15 l, do kterého se olej shora vypustí a je nutné jej potom uložit do sběrných nádoby o objemu 200 l. Po naplnění budou likvidovány prostřednictvím oprávněné osoby. Balení a označování tekutých odpadů musí být konstruováno tak, aby z nich jejich obsah nemohl samovolně uniknout, musí být odolný vůči poškození. Označení obalů musí být provedeno výrazně a čitelně v českém jazyce.</w:t>
      </w:r>
    </w:p>
    <w:p w14:paraId="6CB007FA"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Nemrznoucí směsi,  se z automobilů odsávají pomocí automatického přístroje pro odsávání, a dále přelijí se do bezpečnostních nádob.</w:t>
      </w:r>
    </w:p>
    <w:p w14:paraId="382EE673"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lastRenderedPageBreak/>
        <w:t>Brzdové kapaliny lze podle surovin, z nichž byly vyrobeny rozdělit jako neropné, ropné a silikonové. Při práci s brzdovými kapalinami je třeba dbát zvýšené opatrnosti a používat ochranné pomůcky, protože obsahují organické látky dráždící pokožku a sliznici.</w:t>
      </w:r>
    </w:p>
    <w:p w14:paraId="7A4BA18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Filtry pevných částic, filtry klimatizací nebo olejové filtry. Při výměně těchto filtrů je potřeba uložit je do uzavíratelné nádoby, kde jsou skladovány a následně odvezeny příslušnou firmu svážející tyto druhy odpadů.</w:t>
      </w:r>
    </w:p>
    <w:p w14:paraId="428039B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Veškeré nakládání s odpady, zejména s odpady kategorie „N“, bude probíhat v souladu s požadavky zákona č.541/2020 Sb. o odpadech a s požadavky vyhlášky č. 273/2021 Sb., o podrobnostech nakládání s odpady. Dále bude zabezpečena recyklace využitelných složek</w:t>
      </w:r>
    </w:p>
    <w:p w14:paraId="4C3215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Plasty (palubní desky, kryty vnitřních částí dveří, kryty motorů, ochranné lišty). Složením se jedná o termoplasty – polykarbonáty, modifikované </w:t>
      </w:r>
      <w:proofErr w:type="spellStart"/>
      <w:r w:rsidRPr="0014622B">
        <w:rPr>
          <w:rFonts w:ascii="Segoe UI" w:hAnsi="Segoe UI" w:cs="Segoe UI"/>
          <w:color w:val="000000" w:themeColor="text1"/>
          <w:kern w:val="0"/>
          <w:sz w:val="20"/>
          <w:szCs w:val="20"/>
        </w:rPr>
        <w:t>polyfenolenoxidy</w:t>
      </w:r>
      <w:proofErr w:type="spellEnd"/>
      <w:r w:rsidRPr="0014622B">
        <w:rPr>
          <w:rFonts w:ascii="Segoe UI" w:hAnsi="Segoe UI" w:cs="Segoe UI"/>
          <w:color w:val="000000" w:themeColor="text1"/>
          <w:kern w:val="0"/>
          <w:sz w:val="20"/>
          <w:szCs w:val="20"/>
        </w:rPr>
        <w:t xml:space="preserve">, </w:t>
      </w:r>
      <w:proofErr w:type="spellStart"/>
      <w:r w:rsidRPr="0014622B">
        <w:rPr>
          <w:rFonts w:ascii="Segoe UI" w:hAnsi="Segoe UI" w:cs="Segoe UI"/>
          <w:color w:val="000000" w:themeColor="text1"/>
          <w:kern w:val="0"/>
          <w:sz w:val="20"/>
          <w:szCs w:val="20"/>
        </w:rPr>
        <w:t>polyethylensulfidy</w:t>
      </w:r>
      <w:proofErr w:type="spellEnd"/>
      <w:r w:rsidRPr="0014622B">
        <w:rPr>
          <w:rFonts w:ascii="Segoe UI" w:hAnsi="Segoe UI" w:cs="Segoe UI"/>
          <w:color w:val="000000" w:themeColor="text1"/>
          <w:kern w:val="0"/>
          <w:sz w:val="20"/>
          <w:szCs w:val="20"/>
        </w:rPr>
        <w:t xml:space="preserve">, termoplastické eleastomery, polyestery aj. Hlavní podíl pryže připadá na pneumatiky, hadičky, řemeny, těsnění a další. </w:t>
      </w:r>
    </w:p>
    <w:p w14:paraId="3861D7C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Sklo jedná se o skleněné tabule ve formě autoskla, která jsou lepená, tvrzená a zvláštní střepy, žárovky ze světel automobilů a rtuťovými výbojkami. Autoskla se likvidují převážně drcením a po odstranění nečistot se pak výsledný recyklát může použít např. do sklářského kmene, tedy na výrobu dalšího skla.</w:t>
      </w:r>
    </w:p>
    <w:p w14:paraId="1C9EBA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Textilní odpad ve formě textilních čalouněných sedaček, koberců nebo výplní části automobilů, textilie používané jako utěrky či hadry na otírání zbytků kapalin atd. Takto znečištěné hadry se vyhodí do nádoby a bude s nimi naloženo obdobně jako s filtry. </w:t>
      </w:r>
    </w:p>
    <w:p w14:paraId="1057C54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Kovový odpad: vyměněné části karoserií, a jiné demontované a vyměněné součásti vozidel.</w:t>
      </w:r>
    </w:p>
    <w:p w14:paraId="12390D1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Opotřebované akumulátory vystupují jako nebezpečný odpad, který je nutno shromažďovat na předepsaném místě a později prodat firmám, které se zabývají např. recyklací kovů.</w:t>
      </w:r>
    </w:p>
    <w:p w14:paraId="3043386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1DD6969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Tabulka rozdělení vstupů a výstupů autoservisu</w:t>
      </w:r>
    </w:p>
    <w:tbl>
      <w:tblPr>
        <w:tblStyle w:val="Mkatabulky"/>
        <w:tblW w:w="9063" w:type="dxa"/>
        <w:tblLayout w:type="fixed"/>
        <w:tblLook w:val="04A0" w:firstRow="1" w:lastRow="0" w:firstColumn="1" w:lastColumn="0" w:noHBand="0" w:noVBand="1"/>
      </w:tblPr>
      <w:tblGrid>
        <w:gridCol w:w="4531"/>
        <w:gridCol w:w="4532"/>
      </w:tblGrid>
      <w:tr w:rsidR="0014622B" w:rsidRPr="0014622B" w14:paraId="08D5F03F"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4C5BDEE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Vstupní materiál</w:t>
            </w:r>
          </w:p>
        </w:tc>
        <w:tc>
          <w:tcPr>
            <w:tcW w:w="4531" w:type="dxa"/>
            <w:tcBorders>
              <w:top w:val="single" w:sz="4" w:space="0" w:color="000000"/>
              <w:left w:val="single" w:sz="4" w:space="0" w:color="000000"/>
              <w:bottom w:val="single" w:sz="4" w:space="0" w:color="000000"/>
              <w:right w:val="single" w:sz="4" w:space="0" w:color="000000"/>
            </w:tcBorders>
          </w:tcPr>
          <w:p w14:paraId="7B83C2D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Vystupující odpad</w:t>
            </w:r>
          </w:p>
        </w:tc>
      </w:tr>
      <w:tr w:rsidR="0014622B" w:rsidRPr="0014622B" w14:paraId="78FC6BDE"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6E6167"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 xml:space="preserve">nové oleje, maziva, chladiva a jiné kapaliny určené k údržbě vozidel </w:t>
            </w:r>
          </w:p>
        </w:tc>
        <w:tc>
          <w:tcPr>
            <w:tcW w:w="4531" w:type="dxa"/>
            <w:tcBorders>
              <w:top w:val="single" w:sz="4" w:space="0" w:color="000000"/>
              <w:left w:val="single" w:sz="4" w:space="0" w:color="000000"/>
              <w:bottom w:val="single" w:sz="4" w:space="0" w:color="000000"/>
              <w:right w:val="single" w:sz="4" w:space="0" w:color="000000"/>
            </w:tcBorders>
          </w:tcPr>
          <w:p w14:paraId="2F9B6EF5"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použitý olej a jiné kapaliny pro autoservis dále nevyužitelné </w:t>
            </w:r>
          </w:p>
        </w:tc>
      </w:tr>
      <w:tr w:rsidR="0014622B" w:rsidRPr="0014622B" w14:paraId="1D319491"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06C30CB4"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čisté hadry  </w:t>
            </w:r>
          </w:p>
        </w:tc>
        <w:tc>
          <w:tcPr>
            <w:tcW w:w="4531" w:type="dxa"/>
            <w:tcBorders>
              <w:top w:val="single" w:sz="4" w:space="0" w:color="000000"/>
              <w:left w:val="single" w:sz="4" w:space="0" w:color="000000"/>
              <w:bottom w:val="single" w:sz="4" w:space="0" w:color="000000"/>
              <w:right w:val="single" w:sz="4" w:space="0" w:color="000000"/>
            </w:tcBorders>
          </w:tcPr>
          <w:p w14:paraId="03CAFBF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znečištěné hadry  </w:t>
            </w:r>
          </w:p>
        </w:tc>
      </w:tr>
      <w:tr w:rsidR="0014622B" w:rsidRPr="0014622B" w14:paraId="50572A79"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1D43FD"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nové díly a obaly </w:t>
            </w:r>
          </w:p>
        </w:tc>
        <w:tc>
          <w:tcPr>
            <w:tcW w:w="4531" w:type="dxa"/>
            <w:tcBorders>
              <w:top w:val="single" w:sz="4" w:space="0" w:color="000000"/>
              <w:left w:val="single" w:sz="4" w:space="0" w:color="000000"/>
              <w:bottom w:val="single" w:sz="4" w:space="0" w:color="000000"/>
              <w:right w:val="single" w:sz="4" w:space="0" w:color="000000"/>
            </w:tcBorders>
          </w:tcPr>
          <w:p w14:paraId="07C5F510"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obalový materiál - igelit, papír, karton…</w:t>
            </w:r>
          </w:p>
        </w:tc>
      </w:tr>
      <w:tr w:rsidR="0014622B" w:rsidRPr="0014622B" w14:paraId="5FCC3AD7"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3B053E9F"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nová vozidla, vozidla v provozu na pozemních komunikacích </w:t>
            </w:r>
          </w:p>
        </w:tc>
        <w:tc>
          <w:tcPr>
            <w:tcW w:w="4531" w:type="dxa"/>
            <w:tcBorders>
              <w:top w:val="single" w:sz="4" w:space="0" w:color="000000"/>
              <w:left w:val="single" w:sz="4" w:space="0" w:color="000000"/>
              <w:bottom w:val="single" w:sz="4" w:space="0" w:color="000000"/>
              <w:right w:val="single" w:sz="4" w:space="0" w:color="000000"/>
            </w:tcBorders>
          </w:tcPr>
          <w:p w14:paraId="53402B5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opotřebované pneumatiky, použité akumulátory, staré díly - sklo, plasty, kovy... </w:t>
            </w:r>
          </w:p>
        </w:tc>
      </w:tr>
    </w:tbl>
    <w:p w14:paraId="38FA42D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6492055B" w14:textId="055A1450" w:rsidR="0014622B" w:rsidRPr="0014622B" w:rsidRDefault="0014622B" w:rsidP="00247BA6">
      <w:pPr>
        <w:keepNext/>
        <w:keepLines/>
        <w:spacing w:before="240" w:after="120" w:line="240" w:lineRule="auto"/>
        <w:outlineLvl w:val="8"/>
        <w:rPr>
          <w:rFonts w:ascii="Segoe UI" w:eastAsiaTheme="majorEastAsia" w:hAnsi="Segoe UI" w:cs="Segoe UI"/>
          <w:b/>
          <w:i/>
          <w:iCs/>
          <w:color w:val="000000" w:themeColor="text1"/>
          <w:kern w:val="0"/>
          <w:sz w:val="20"/>
          <w:szCs w:val="20"/>
        </w:rPr>
      </w:pPr>
      <w:r w:rsidRPr="0014622B">
        <w:rPr>
          <w:rFonts w:ascii="Segoe UI" w:eastAsiaTheme="majorEastAsia" w:hAnsi="Segoe UI" w:cs="Segoe UI"/>
          <w:b/>
          <w:i/>
          <w:iCs/>
          <w:color w:val="000000" w:themeColor="text1"/>
          <w:kern w:val="0"/>
          <w:sz w:val="20"/>
          <w:szCs w:val="20"/>
        </w:rPr>
        <w:t xml:space="preserve">Zvláštní požadavky </w:t>
      </w:r>
    </w:p>
    <w:p w14:paraId="50E4701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Montáž a uvedení do provozu pouze zařízení, které odpovídá požadavkům norem, předpisů a s odpovídající certifikací a revizemi. Po rozmístění zařízení provést napojení medií z páteřních rozvodů. Při montáži zařízení ověřovat dodržení minimálních bezpečnostních vzdáleností. </w:t>
      </w:r>
    </w:p>
    <w:p w14:paraId="66AC074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lastRenderedPageBreak/>
        <w:t xml:space="preserve">V rámci předávání jednotlivých zařízení budou provedeny přejímací zkoušky jednotlivých zařízení, včetně převzetí dokumentace a vyhotovení revizí a zkoušek zařízení. 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bude provedena kontrola funkčnosti, úplnosti, bezpečnosti a parametrů jednotlivých zařízení a funkčnosti celého areálu . </w:t>
      </w:r>
    </w:p>
    <w:p w14:paraId="709F229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budou provedena případná daná nebo vyžádaná měření. V případě budoucího zahájení používání vozidel na alternativní plynový pohon dovybavit dílenské prostory detektory úniku dle použitého plynu a s tím související úpravy a doplnění vybavení. </w:t>
      </w:r>
    </w:p>
    <w:p w14:paraId="23FF4D8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Před uvedením stavby do trvalého užívání bude KHS JMK předložen doklad, že na stavbě byly použita výrobky splňující požadavky §3 </w:t>
      </w:r>
      <w:proofErr w:type="spellStart"/>
      <w:r w:rsidRPr="0014622B">
        <w:rPr>
          <w:rFonts w:ascii="Segoe UI" w:hAnsi="Segoe UI" w:cs="Segoe UI"/>
          <w:color w:val="000000" w:themeColor="text1"/>
          <w:kern w:val="0"/>
          <w:sz w:val="20"/>
          <w:szCs w:val="20"/>
        </w:rPr>
        <w:t>vyhl</w:t>
      </w:r>
      <w:proofErr w:type="spellEnd"/>
      <w:r w:rsidRPr="0014622B">
        <w:rPr>
          <w:rFonts w:ascii="Segoe UI" w:hAnsi="Segoe UI" w:cs="Segoe UI"/>
          <w:color w:val="000000" w:themeColor="text1"/>
          <w:kern w:val="0"/>
          <w:sz w:val="20"/>
          <w:szCs w:val="20"/>
        </w:rPr>
        <w:t xml:space="preserve">. 409/2005 Sb. a laboratorní rozbor pitné vody z vnitřního vodovodu. </w:t>
      </w:r>
    </w:p>
    <w:p w14:paraId="7776341B" w14:textId="3C864035" w:rsidR="0014622B" w:rsidRDefault="0014622B" w:rsidP="0014622B">
      <w:pPr>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Stavba nevyžaduje zřizová</w:t>
      </w:r>
      <w:r>
        <w:rPr>
          <w:rFonts w:ascii="Segoe UI" w:hAnsi="Segoe UI" w:cs="Segoe UI"/>
          <w:color w:val="000000" w:themeColor="text1"/>
          <w:kern w:val="0"/>
          <w:sz w:val="20"/>
          <w:szCs w:val="20"/>
        </w:rPr>
        <w:t>ní</w:t>
      </w:r>
      <w:r w:rsidRPr="0014622B">
        <w:rPr>
          <w:rFonts w:ascii="Segoe UI" w:hAnsi="Segoe UI" w:cs="Segoe UI"/>
          <w:color w:val="000000" w:themeColor="text1"/>
          <w:kern w:val="0"/>
          <w:sz w:val="20"/>
          <w:szCs w:val="20"/>
        </w:rPr>
        <w:t xml:space="preserve"> ochranných či bezpečnostních pásem</w:t>
      </w:r>
      <w:r w:rsidR="00247BA6">
        <w:rPr>
          <w:rFonts w:ascii="Segoe UI" w:hAnsi="Segoe UI" w:cs="Segoe UI"/>
          <w:color w:val="000000" w:themeColor="text1"/>
          <w:kern w:val="0"/>
          <w:sz w:val="20"/>
          <w:szCs w:val="20"/>
        </w:rPr>
        <w:t>.</w:t>
      </w:r>
    </w:p>
    <w:p w14:paraId="0435322A" w14:textId="77777777" w:rsidR="00FF708F" w:rsidRDefault="00FF708F" w:rsidP="0014622B">
      <w:pPr>
        <w:rPr>
          <w:rFonts w:ascii="Segoe UI" w:hAnsi="Segoe UI" w:cs="Segoe UI"/>
          <w:color w:val="000000" w:themeColor="text1"/>
          <w:kern w:val="0"/>
          <w:sz w:val="20"/>
          <w:szCs w:val="20"/>
        </w:rPr>
      </w:pPr>
    </w:p>
    <w:tbl>
      <w:tblPr>
        <w:tblStyle w:val="Mkatabulky"/>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397"/>
        <w:gridCol w:w="709"/>
        <w:gridCol w:w="3402"/>
      </w:tblGrid>
      <w:tr w:rsidR="00AE4AF2" w14:paraId="25FF8B7B" w14:textId="77777777" w:rsidTr="00AE4AF2">
        <w:tc>
          <w:tcPr>
            <w:tcW w:w="701" w:type="dxa"/>
            <w:shd w:val="clear" w:color="auto" w:fill="F2F2F2" w:themeFill="background1" w:themeFillShade="F2"/>
          </w:tcPr>
          <w:p w14:paraId="765C5C37" w14:textId="22EF7A6A" w:rsidR="00AE4AF2" w:rsidRPr="00FF708F" w:rsidRDefault="00AE4AF2" w:rsidP="00FF708F">
            <w:pPr>
              <w:jc w:val="center"/>
              <w:rPr>
                <w:rFonts w:ascii="Segoe UI" w:hAnsi="Segoe UI" w:cs="Segoe UI"/>
                <w:b/>
                <w:bCs/>
                <w:color w:val="000000" w:themeColor="text1"/>
              </w:rPr>
            </w:pPr>
            <w:proofErr w:type="spellStart"/>
            <w:r w:rsidRPr="00FF708F">
              <w:rPr>
                <w:rFonts w:ascii="Segoe UI" w:hAnsi="Segoe UI" w:cs="Segoe UI"/>
                <w:b/>
                <w:bCs/>
                <w:color w:val="000000" w:themeColor="text1"/>
              </w:rPr>
              <w:t>Ozn</w:t>
            </w:r>
            <w:proofErr w:type="spellEnd"/>
            <w:r w:rsidRPr="00FF708F">
              <w:rPr>
                <w:rFonts w:ascii="Segoe UI" w:hAnsi="Segoe UI" w:cs="Segoe UI"/>
                <w:b/>
                <w:bCs/>
                <w:color w:val="000000" w:themeColor="text1"/>
              </w:rPr>
              <w:t>.</w:t>
            </w:r>
          </w:p>
        </w:tc>
        <w:tc>
          <w:tcPr>
            <w:tcW w:w="4397" w:type="dxa"/>
            <w:shd w:val="clear" w:color="auto" w:fill="F2F2F2" w:themeFill="background1" w:themeFillShade="F2"/>
          </w:tcPr>
          <w:p w14:paraId="504A94E7" w14:textId="2087D6A2" w:rsidR="00AE4AF2" w:rsidRPr="00FF708F" w:rsidRDefault="00AE4AF2" w:rsidP="00FF708F">
            <w:pPr>
              <w:jc w:val="center"/>
              <w:rPr>
                <w:rFonts w:ascii="Segoe UI" w:hAnsi="Segoe UI" w:cs="Segoe UI"/>
                <w:b/>
                <w:bCs/>
                <w:color w:val="000000" w:themeColor="text1"/>
              </w:rPr>
            </w:pPr>
            <w:r w:rsidRPr="00FF708F">
              <w:rPr>
                <w:rFonts w:ascii="Segoe UI" w:hAnsi="Segoe UI" w:cs="Segoe UI"/>
                <w:b/>
                <w:bCs/>
                <w:color w:val="000000" w:themeColor="text1"/>
              </w:rPr>
              <w:t>Typ technologie</w:t>
            </w:r>
          </w:p>
        </w:tc>
        <w:tc>
          <w:tcPr>
            <w:tcW w:w="709" w:type="dxa"/>
            <w:shd w:val="clear" w:color="auto" w:fill="F2F2F2" w:themeFill="background1" w:themeFillShade="F2"/>
          </w:tcPr>
          <w:p w14:paraId="583F438C" w14:textId="314CE339" w:rsidR="00AE4AF2" w:rsidRPr="00FF708F" w:rsidRDefault="00AE4AF2" w:rsidP="00FF708F">
            <w:pPr>
              <w:jc w:val="center"/>
              <w:rPr>
                <w:rFonts w:ascii="Segoe UI" w:hAnsi="Segoe UI" w:cs="Segoe UI"/>
                <w:b/>
                <w:bCs/>
                <w:color w:val="000000" w:themeColor="text1"/>
              </w:rPr>
            </w:pPr>
            <w:r w:rsidRPr="00FF708F">
              <w:rPr>
                <w:rFonts w:ascii="Segoe UI" w:hAnsi="Segoe UI" w:cs="Segoe UI"/>
                <w:b/>
                <w:bCs/>
                <w:color w:val="000000" w:themeColor="text1"/>
              </w:rPr>
              <w:t>Množství (KS)</w:t>
            </w:r>
          </w:p>
        </w:tc>
        <w:tc>
          <w:tcPr>
            <w:tcW w:w="3402" w:type="dxa"/>
            <w:shd w:val="clear" w:color="auto" w:fill="F2F2F2" w:themeFill="background1" w:themeFillShade="F2"/>
          </w:tcPr>
          <w:p w14:paraId="0E0F45B4" w14:textId="08FEEFB2" w:rsidR="00AE4AF2" w:rsidRPr="00FF708F" w:rsidRDefault="00AE4AF2" w:rsidP="00FF708F">
            <w:pPr>
              <w:jc w:val="center"/>
              <w:rPr>
                <w:rFonts w:ascii="Segoe UI" w:hAnsi="Segoe UI" w:cs="Segoe UI"/>
                <w:b/>
                <w:bCs/>
                <w:color w:val="000000" w:themeColor="text1"/>
              </w:rPr>
            </w:pPr>
            <w:r w:rsidRPr="00FF708F">
              <w:rPr>
                <w:rFonts w:ascii="Segoe UI" w:hAnsi="Segoe UI" w:cs="Segoe UI"/>
                <w:b/>
                <w:bCs/>
                <w:color w:val="000000" w:themeColor="text1"/>
              </w:rPr>
              <w:t>Poznámka</w:t>
            </w:r>
          </w:p>
        </w:tc>
      </w:tr>
      <w:tr w:rsidR="00AE4AF2" w14:paraId="0090B988" w14:textId="77777777" w:rsidTr="00AE4AF2">
        <w:tc>
          <w:tcPr>
            <w:tcW w:w="701" w:type="dxa"/>
          </w:tcPr>
          <w:p w14:paraId="3AA129C7" w14:textId="41577880" w:rsidR="00AE4AF2" w:rsidRDefault="00AE4AF2" w:rsidP="0014622B">
            <w:pPr>
              <w:rPr>
                <w:rFonts w:ascii="Segoe UI" w:hAnsi="Segoe UI" w:cs="Segoe UI"/>
                <w:color w:val="000000" w:themeColor="text1"/>
              </w:rPr>
            </w:pPr>
            <w:r>
              <w:rPr>
                <w:rFonts w:ascii="Segoe UI" w:hAnsi="Segoe UI" w:cs="Segoe UI"/>
                <w:color w:val="000000" w:themeColor="text1"/>
              </w:rPr>
              <w:t>X11</w:t>
            </w:r>
          </w:p>
        </w:tc>
        <w:tc>
          <w:tcPr>
            <w:tcW w:w="4397" w:type="dxa"/>
          </w:tcPr>
          <w:p w14:paraId="53CC7F13" w14:textId="158AE6F3" w:rsidR="00AE4AF2" w:rsidRDefault="00AE4AF2" w:rsidP="0014622B">
            <w:pPr>
              <w:rPr>
                <w:rFonts w:ascii="Segoe UI" w:hAnsi="Segoe UI" w:cs="Segoe UI"/>
                <w:color w:val="000000" w:themeColor="text1"/>
              </w:rPr>
            </w:pPr>
            <w:r w:rsidRPr="00027142">
              <w:rPr>
                <w:rFonts w:ascii="Segoe UI" w:hAnsi="Segoe UI" w:cs="Segoe UI"/>
                <w:color w:val="000000" w:themeColor="text1"/>
              </w:rPr>
              <w:t xml:space="preserve">Digitální </w:t>
            </w:r>
            <w:proofErr w:type="spellStart"/>
            <w:r w:rsidRPr="00027142">
              <w:rPr>
                <w:rFonts w:ascii="Segoe UI" w:hAnsi="Segoe UI" w:cs="Segoe UI"/>
                <w:color w:val="000000" w:themeColor="text1"/>
              </w:rPr>
              <w:t>regloskop</w:t>
            </w:r>
            <w:proofErr w:type="spellEnd"/>
          </w:p>
        </w:tc>
        <w:tc>
          <w:tcPr>
            <w:tcW w:w="709" w:type="dxa"/>
          </w:tcPr>
          <w:p w14:paraId="6733D630" w14:textId="73638878"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4AACEAEB" w14:textId="77777777" w:rsidR="00AE4AF2" w:rsidRDefault="00AE4AF2" w:rsidP="0014622B">
            <w:pPr>
              <w:rPr>
                <w:rFonts w:ascii="Segoe UI" w:hAnsi="Segoe UI" w:cs="Segoe UI"/>
                <w:color w:val="000000" w:themeColor="text1"/>
              </w:rPr>
            </w:pPr>
          </w:p>
        </w:tc>
      </w:tr>
      <w:tr w:rsidR="00AE4AF2" w14:paraId="7AF97A5F" w14:textId="77777777" w:rsidTr="00AE4AF2">
        <w:tc>
          <w:tcPr>
            <w:tcW w:w="701" w:type="dxa"/>
          </w:tcPr>
          <w:p w14:paraId="53A02082" w14:textId="32EC1D19" w:rsidR="00AE4AF2" w:rsidRDefault="00AE4AF2" w:rsidP="0014622B">
            <w:pPr>
              <w:rPr>
                <w:rFonts w:ascii="Segoe UI" w:hAnsi="Segoe UI" w:cs="Segoe UI"/>
                <w:color w:val="000000" w:themeColor="text1"/>
              </w:rPr>
            </w:pPr>
            <w:r>
              <w:rPr>
                <w:rFonts w:ascii="Segoe UI" w:hAnsi="Segoe UI" w:cs="Segoe UI"/>
                <w:color w:val="000000" w:themeColor="text1"/>
              </w:rPr>
              <w:t>X12</w:t>
            </w:r>
          </w:p>
        </w:tc>
        <w:tc>
          <w:tcPr>
            <w:tcW w:w="4397" w:type="dxa"/>
          </w:tcPr>
          <w:p w14:paraId="410C040D" w14:textId="0F1FA110" w:rsidR="00AE4AF2" w:rsidRDefault="00AE4AF2" w:rsidP="0014622B">
            <w:pPr>
              <w:rPr>
                <w:rFonts w:ascii="Segoe UI" w:hAnsi="Segoe UI" w:cs="Segoe UI"/>
                <w:color w:val="000000" w:themeColor="text1"/>
              </w:rPr>
            </w:pPr>
            <w:r w:rsidRPr="00027142">
              <w:rPr>
                <w:rFonts w:ascii="Segoe UI" w:hAnsi="Segoe UI" w:cs="Segoe UI"/>
                <w:color w:val="000000" w:themeColor="text1"/>
              </w:rPr>
              <w:t xml:space="preserve">Zařízení pro kalibraci </w:t>
            </w:r>
            <w:r>
              <w:rPr>
                <w:rFonts w:ascii="Segoe UI" w:hAnsi="Segoe UI" w:cs="Segoe UI"/>
                <w:color w:val="000000" w:themeColor="text1"/>
              </w:rPr>
              <w:t xml:space="preserve">kamer a radarů </w:t>
            </w:r>
            <w:r w:rsidRPr="00027142">
              <w:rPr>
                <w:rFonts w:ascii="Segoe UI" w:hAnsi="Segoe UI" w:cs="Segoe UI"/>
                <w:color w:val="000000" w:themeColor="text1"/>
              </w:rPr>
              <w:t>(ADAS) BOSCH DAS300</w:t>
            </w:r>
          </w:p>
        </w:tc>
        <w:tc>
          <w:tcPr>
            <w:tcW w:w="709" w:type="dxa"/>
          </w:tcPr>
          <w:p w14:paraId="050444FD" w14:textId="01CE2C3D"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0FD73E5B" w14:textId="77777777" w:rsidR="00AE4AF2" w:rsidRDefault="00AE4AF2" w:rsidP="0014622B">
            <w:pPr>
              <w:rPr>
                <w:rFonts w:ascii="Segoe UI" w:hAnsi="Segoe UI" w:cs="Segoe UI"/>
                <w:color w:val="000000" w:themeColor="text1"/>
              </w:rPr>
            </w:pPr>
          </w:p>
        </w:tc>
      </w:tr>
      <w:tr w:rsidR="00AE4AF2" w14:paraId="5D073EEA" w14:textId="77777777" w:rsidTr="00AE4AF2">
        <w:tc>
          <w:tcPr>
            <w:tcW w:w="701" w:type="dxa"/>
          </w:tcPr>
          <w:p w14:paraId="66C803B2" w14:textId="203512BC" w:rsidR="00AE4AF2" w:rsidRDefault="00AE4AF2" w:rsidP="0014622B">
            <w:pPr>
              <w:rPr>
                <w:rFonts w:ascii="Segoe UI" w:hAnsi="Segoe UI" w:cs="Segoe UI"/>
                <w:color w:val="000000" w:themeColor="text1"/>
              </w:rPr>
            </w:pPr>
            <w:r>
              <w:rPr>
                <w:rFonts w:ascii="Segoe UI" w:hAnsi="Segoe UI" w:cs="Segoe UI"/>
                <w:color w:val="000000" w:themeColor="text1"/>
              </w:rPr>
              <w:t>X13</w:t>
            </w:r>
          </w:p>
        </w:tc>
        <w:tc>
          <w:tcPr>
            <w:tcW w:w="4397" w:type="dxa"/>
          </w:tcPr>
          <w:p w14:paraId="2242B302" w14:textId="1873F641" w:rsidR="00AE4AF2" w:rsidRDefault="00AE4AF2" w:rsidP="0014622B">
            <w:pPr>
              <w:rPr>
                <w:rFonts w:ascii="Segoe UI" w:hAnsi="Segoe UI" w:cs="Segoe UI"/>
                <w:color w:val="000000" w:themeColor="text1"/>
              </w:rPr>
            </w:pPr>
            <w:proofErr w:type="spellStart"/>
            <w:r w:rsidRPr="00027142">
              <w:rPr>
                <w:rFonts w:ascii="Segoe UI" w:hAnsi="Segoe UI" w:cs="Segoe UI"/>
                <w:color w:val="000000" w:themeColor="text1"/>
              </w:rPr>
              <w:t>Motortester</w:t>
            </w:r>
            <w:proofErr w:type="spellEnd"/>
            <w:r w:rsidRPr="00027142">
              <w:rPr>
                <w:rFonts w:ascii="Segoe UI" w:hAnsi="Segoe UI" w:cs="Segoe UI"/>
                <w:color w:val="000000" w:themeColor="text1"/>
              </w:rPr>
              <w:t xml:space="preserve"> </w:t>
            </w:r>
          </w:p>
        </w:tc>
        <w:tc>
          <w:tcPr>
            <w:tcW w:w="709" w:type="dxa"/>
          </w:tcPr>
          <w:p w14:paraId="73DA2A6A" w14:textId="7A315FCC"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139A2AC8" w14:textId="77777777" w:rsidR="00AE4AF2" w:rsidRDefault="00AE4AF2" w:rsidP="0014622B">
            <w:pPr>
              <w:rPr>
                <w:rFonts w:ascii="Segoe UI" w:hAnsi="Segoe UI" w:cs="Segoe UI"/>
                <w:color w:val="000000" w:themeColor="text1"/>
              </w:rPr>
            </w:pPr>
          </w:p>
        </w:tc>
      </w:tr>
      <w:tr w:rsidR="00AE4AF2" w14:paraId="2FDB56A1" w14:textId="77777777" w:rsidTr="00AE4AF2">
        <w:tc>
          <w:tcPr>
            <w:tcW w:w="701" w:type="dxa"/>
          </w:tcPr>
          <w:p w14:paraId="4693B7F8" w14:textId="1D78462C" w:rsidR="00AE4AF2" w:rsidRDefault="00AE4AF2" w:rsidP="0014622B">
            <w:pPr>
              <w:rPr>
                <w:rFonts w:ascii="Segoe UI" w:hAnsi="Segoe UI" w:cs="Segoe UI"/>
                <w:color w:val="000000" w:themeColor="text1"/>
              </w:rPr>
            </w:pPr>
            <w:r>
              <w:rPr>
                <w:rFonts w:ascii="Segoe UI" w:hAnsi="Segoe UI" w:cs="Segoe UI"/>
                <w:color w:val="000000" w:themeColor="text1"/>
              </w:rPr>
              <w:t>X14</w:t>
            </w:r>
          </w:p>
        </w:tc>
        <w:tc>
          <w:tcPr>
            <w:tcW w:w="4397" w:type="dxa"/>
          </w:tcPr>
          <w:p w14:paraId="2C058F58" w14:textId="707C419E"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Přístroj pro měření emisí BOSCH BEA 950</w:t>
            </w:r>
          </w:p>
        </w:tc>
        <w:tc>
          <w:tcPr>
            <w:tcW w:w="709" w:type="dxa"/>
          </w:tcPr>
          <w:p w14:paraId="6C58EC2C" w14:textId="32FBB85D"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2A693F95" w14:textId="77777777" w:rsidR="00AE4AF2" w:rsidRDefault="00AE4AF2" w:rsidP="0014622B">
            <w:pPr>
              <w:rPr>
                <w:rFonts w:ascii="Segoe UI" w:hAnsi="Segoe UI" w:cs="Segoe UI"/>
                <w:color w:val="000000" w:themeColor="text1"/>
              </w:rPr>
            </w:pPr>
          </w:p>
        </w:tc>
      </w:tr>
      <w:tr w:rsidR="00AE4AF2" w14:paraId="75E4C23B" w14:textId="77777777" w:rsidTr="00AE4AF2">
        <w:tc>
          <w:tcPr>
            <w:tcW w:w="701" w:type="dxa"/>
          </w:tcPr>
          <w:p w14:paraId="224B2718" w14:textId="47D32322" w:rsidR="00AE4AF2" w:rsidRDefault="00AE4AF2" w:rsidP="0014622B">
            <w:pPr>
              <w:rPr>
                <w:rFonts w:ascii="Segoe UI" w:hAnsi="Segoe UI" w:cs="Segoe UI"/>
                <w:color w:val="000000" w:themeColor="text1"/>
              </w:rPr>
            </w:pPr>
            <w:r>
              <w:rPr>
                <w:rFonts w:ascii="Segoe UI" w:hAnsi="Segoe UI" w:cs="Segoe UI"/>
                <w:color w:val="000000" w:themeColor="text1"/>
              </w:rPr>
              <w:t>X15</w:t>
            </w:r>
          </w:p>
        </w:tc>
        <w:tc>
          <w:tcPr>
            <w:tcW w:w="4397" w:type="dxa"/>
          </w:tcPr>
          <w:p w14:paraId="382796D1" w14:textId="4E7B895B"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Test vstřikovačů</w:t>
            </w:r>
          </w:p>
        </w:tc>
        <w:tc>
          <w:tcPr>
            <w:tcW w:w="709" w:type="dxa"/>
          </w:tcPr>
          <w:p w14:paraId="61D19442" w14:textId="140BEA7B"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40319AFE" w14:textId="77777777" w:rsidR="00AE4AF2" w:rsidRDefault="00AE4AF2" w:rsidP="0014622B">
            <w:pPr>
              <w:rPr>
                <w:rFonts w:ascii="Segoe UI" w:hAnsi="Segoe UI" w:cs="Segoe UI"/>
                <w:color w:val="000000" w:themeColor="text1"/>
              </w:rPr>
            </w:pPr>
          </w:p>
        </w:tc>
      </w:tr>
      <w:tr w:rsidR="00AE4AF2" w14:paraId="61B37B10" w14:textId="77777777" w:rsidTr="00AE4AF2">
        <w:tc>
          <w:tcPr>
            <w:tcW w:w="701" w:type="dxa"/>
          </w:tcPr>
          <w:p w14:paraId="0842A43B" w14:textId="7FC8AE66" w:rsidR="00AE4AF2" w:rsidRDefault="00AE4AF2" w:rsidP="0014622B">
            <w:pPr>
              <w:rPr>
                <w:rFonts w:ascii="Segoe UI" w:hAnsi="Segoe UI" w:cs="Segoe UI"/>
                <w:color w:val="000000" w:themeColor="text1"/>
              </w:rPr>
            </w:pPr>
            <w:r>
              <w:rPr>
                <w:rFonts w:ascii="Segoe UI" w:hAnsi="Segoe UI" w:cs="Segoe UI"/>
                <w:color w:val="000000" w:themeColor="text1"/>
              </w:rPr>
              <w:t>X16</w:t>
            </w:r>
          </w:p>
        </w:tc>
        <w:tc>
          <w:tcPr>
            <w:tcW w:w="4397" w:type="dxa"/>
          </w:tcPr>
          <w:p w14:paraId="7FA32726" w14:textId="61D941EC"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Servis klimatizací</w:t>
            </w:r>
          </w:p>
        </w:tc>
        <w:tc>
          <w:tcPr>
            <w:tcW w:w="709" w:type="dxa"/>
          </w:tcPr>
          <w:p w14:paraId="3121EB16" w14:textId="35C430F6"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7D447325" w14:textId="77777777" w:rsidR="00AE4AF2" w:rsidRDefault="00AE4AF2" w:rsidP="0014622B">
            <w:pPr>
              <w:rPr>
                <w:rFonts w:ascii="Segoe UI" w:hAnsi="Segoe UI" w:cs="Segoe UI"/>
                <w:color w:val="000000" w:themeColor="text1"/>
              </w:rPr>
            </w:pPr>
          </w:p>
        </w:tc>
      </w:tr>
      <w:tr w:rsidR="00AE4AF2" w14:paraId="0D2029BF" w14:textId="77777777" w:rsidTr="00AE4AF2">
        <w:tc>
          <w:tcPr>
            <w:tcW w:w="701" w:type="dxa"/>
          </w:tcPr>
          <w:p w14:paraId="50F3C445" w14:textId="2C1AC80E" w:rsidR="00AE4AF2" w:rsidRDefault="00AE4AF2" w:rsidP="0014622B">
            <w:pPr>
              <w:rPr>
                <w:rFonts w:ascii="Segoe UI" w:hAnsi="Segoe UI" w:cs="Segoe UI"/>
                <w:color w:val="000000" w:themeColor="text1"/>
              </w:rPr>
            </w:pPr>
            <w:r>
              <w:rPr>
                <w:rFonts w:ascii="Segoe UI" w:hAnsi="Segoe UI" w:cs="Segoe UI"/>
                <w:color w:val="000000" w:themeColor="text1"/>
              </w:rPr>
              <w:t>X18</w:t>
            </w:r>
          </w:p>
        </w:tc>
        <w:tc>
          <w:tcPr>
            <w:tcW w:w="4397" w:type="dxa"/>
          </w:tcPr>
          <w:p w14:paraId="32BD7A90" w14:textId="664100FC"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Zvedací stůl</w:t>
            </w:r>
          </w:p>
        </w:tc>
        <w:tc>
          <w:tcPr>
            <w:tcW w:w="709" w:type="dxa"/>
          </w:tcPr>
          <w:p w14:paraId="2A13A494" w14:textId="3A2A008D"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4E9D996E" w14:textId="77777777" w:rsidR="00AE4AF2" w:rsidRDefault="00AE4AF2" w:rsidP="0014622B">
            <w:pPr>
              <w:rPr>
                <w:rFonts w:ascii="Segoe UI" w:hAnsi="Segoe UI" w:cs="Segoe UI"/>
                <w:color w:val="000000" w:themeColor="text1"/>
              </w:rPr>
            </w:pPr>
          </w:p>
        </w:tc>
      </w:tr>
      <w:tr w:rsidR="00AE4AF2" w14:paraId="3E7C1783" w14:textId="77777777" w:rsidTr="00AE4AF2">
        <w:tc>
          <w:tcPr>
            <w:tcW w:w="701" w:type="dxa"/>
          </w:tcPr>
          <w:p w14:paraId="40D98AF7" w14:textId="4C90D075" w:rsidR="00AE4AF2" w:rsidRDefault="00AE4AF2" w:rsidP="0014622B">
            <w:pPr>
              <w:rPr>
                <w:rFonts w:ascii="Segoe UI" w:hAnsi="Segoe UI" w:cs="Segoe UI"/>
                <w:color w:val="000000" w:themeColor="text1"/>
              </w:rPr>
            </w:pPr>
            <w:r>
              <w:rPr>
                <w:rFonts w:ascii="Segoe UI" w:hAnsi="Segoe UI" w:cs="Segoe UI"/>
                <w:color w:val="000000" w:themeColor="text1"/>
              </w:rPr>
              <w:t>X19</w:t>
            </w:r>
          </w:p>
        </w:tc>
        <w:tc>
          <w:tcPr>
            <w:tcW w:w="4397" w:type="dxa"/>
          </w:tcPr>
          <w:p w14:paraId="74B4EA23" w14:textId="6500B77D"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 xml:space="preserve">Stolice pro test </w:t>
            </w:r>
            <w:proofErr w:type="spellStart"/>
            <w:r w:rsidRPr="00027142">
              <w:rPr>
                <w:rFonts w:ascii="Segoe UI" w:hAnsi="Segoe UI" w:cs="Segoe UI"/>
                <w:color w:val="000000" w:themeColor="text1"/>
              </w:rPr>
              <w:t>starterů</w:t>
            </w:r>
            <w:proofErr w:type="spellEnd"/>
            <w:r w:rsidRPr="00027142">
              <w:rPr>
                <w:rFonts w:ascii="Segoe UI" w:hAnsi="Segoe UI" w:cs="Segoe UI"/>
                <w:color w:val="000000" w:themeColor="text1"/>
              </w:rPr>
              <w:t>, alternátorů</w:t>
            </w:r>
          </w:p>
        </w:tc>
        <w:tc>
          <w:tcPr>
            <w:tcW w:w="709" w:type="dxa"/>
          </w:tcPr>
          <w:p w14:paraId="5B873AB2" w14:textId="085F44ED"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6DE3B3C6" w14:textId="77777777" w:rsidR="00AE4AF2" w:rsidRDefault="00AE4AF2" w:rsidP="0014622B">
            <w:pPr>
              <w:rPr>
                <w:rFonts w:ascii="Segoe UI" w:hAnsi="Segoe UI" w:cs="Segoe UI"/>
                <w:color w:val="000000" w:themeColor="text1"/>
              </w:rPr>
            </w:pPr>
          </w:p>
        </w:tc>
      </w:tr>
      <w:tr w:rsidR="00AE4AF2" w14:paraId="43B445D5" w14:textId="77777777" w:rsidTr="00AE4AF2">
        <w:tc>
          <w:tcPr>
            <w:tcW w:w="701" w:type="dxa"/>
          </w:tcPr>
          <w:p w14:paraId="038E4F73" w14:textId="31B43A03" w:rsidR="00AE4AF2" w:rsidRDefault="00AE4AF2" w:rsidP="0014622B">
            <w:pPr>
              <w:rPr>
                <w:rFonts w:ascii="Segoe UI" w:hAnsi="Segoe UI" w:cs="Segoe UI"/>
                <w:color w:val="000000" w:themeColor="text1"/>
              </w:rPr>
            </w:pPr>
            <w:r>
              <w:rPr>
                <w:rFonts w:ascii="Segoe UI" w:hAnsi="Segoe UI" w:cs="Segoe UI"/>
                <w:color w:val="000000" w:themeColor="text1"/>
              </w:rPr>
              <w:t>X20</w:t>
            </w:r>
          </w:p>
        </w:tc>
        <w:tc>
          <w:tcPr>
            <w:tcW w:w="4397" w:type="dxa"/>
          </w:tcPr>
          <w:p w14:paraId="058A9A8A" w14:textId="071113BE"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Plnička automatických převodovek</w:t>
            </w:r>
          </w:p>
        </w:tc>
        <w:tc>
          <w:tcPr>
            <w:tcW w:w="709" w:type="dxa"/>
          </w:tcPr>
          <w:p w14:paraId="3157569B" w14:textId="737AED86"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7EA2542B" w14:textId="77777777" w:rsidR="00AE4AF2" w:rsidRDefault="00AE4AF2" w:rsidP="0014622B">
            <w:pPr>
              <w:rPr>
                <w:rFonts w:ascii="Segoe UI" w:hAnsi="Segoe UI" w:cs="Segoe UI"/>
                <w:color w:val="000000" w:themeColor="text1"/>
              </w:rPr>
            </w:pPr>
          </w:p>
        </w:tc>
      </w:tr>
      <w:tr w:rsidR="00AE4AF2" w14:paraId="3BE2DC6A" w14:textId="77777777" w:rsidTr="00AE4AF2">
        <w:tc>
          <w:tcPr>
            <w:tcW w:w="701" w:type="dxa"/>
          </w:tcPr>
          <w:p w14:paraId="10F110CF" w14:textId="43B1E15B" w:rsidR="00AE4AF2" w:rsidRDefault="00AE4AF2" w:rsidP="0014622B">
            <w:pPr>
              <w:rPr>
                <w:rFonts w:ascii="Segoe UI" w:hAnsi="Segoe UI" w:cs="Segoe UI"/>
                <w:color w:val="000000" w:themeColor="text1"/>
              </w:rPr>
            </w:pPr>
            <w:r>
              <w:rPr>
                <w:rFonts w:ascii="Segoe UI" w:hAnsi="Segoe UI" w:cs="Segoe UI"/>
                <w:color w:val="000000" w:themeColor="text1"/>
              </w:rPr>
              <w:t>21</w:t>
            </w:r>
          </w:p>
        </w:tc>
        <w:tc>
          <w:tcPr>
            <w:tcW w:w="4397" w:type="dxa"/>
          </w:tcPr>
          <w:p w14:paraId="0B1E88FA" w14:textId="196915C3"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Ultrazvuková čistička</w:t>
            </w:r>
          </w:p>
        </w:tc>
        <w:tc>
          <w:tcPr>
            <w:tcW w:w="709" w:type="dxa"/>
          </w:tcPr>
          <w:p w14:paraId="2D79A601" w14:textId="1157F43E" w:rsidR="00AE4AF2" w:rsidRDefault="00AE4AF2" w:rsidP="0014622B">
            <w:pPr>
              <w:rPr>
                <w:rFonts w:ascii="Segoe UI" w:hAnsi="Segoe UI" w:cs="Segoe UI"/>
                <w:color w:val="000000" w:themeColor="text1"/>
              </w:rPr>
            </w:pPr>
            <w:r>
              <w:rPr>
                <w:rFonts w:ascii="Segoe UI" w:hAnsi="Segoe UI" w:cs="Segoe UI"/>
                <w:color w:val="000000" w:themeColor="text1"/>
              </w:rPr>
              <w:t>1 ks</w:t>
            </w:r>
          </w:p>
        </w:tc>
        <w:tc>
          <w:tcPr>
            <w:tcW w:w="3402" w:type="dxa"/>
          </w:tcPr>
          <w:p w14:paraId="2EE23D45" w14:textId="77777777" w:rsidR="00AE4AF2" w:rsidRDefault="00AE4AF2" w:rsidP="0014622B">
            <w:pPr>
              <w:rPr>
                <w:rFonts w:ascii="Segoe UI" w:hAnsi="Segoe UI" w:cs="Segoe UI"/>
                <w:color w:val="000000" w:themeColor="text1"/>
              </w:rPr>
            </w:pPr>
          </w:p>
        </w:tc>
      </w:tr>
      <w:tr w:rsidR="00AE4AF2" w14:paraId="0C4FDB6D" w14:textId="77777777" w:rsidTr="00AE4AF2">
        <w:tc>
          <w:tcPr>
            <w:tcW w:w="701" w:type="dxa"/>
          </w:tcPr>
          <w:p w14:paraId="50883667" w14:textId="671A9D37" w:rsidR="00AE4AF2" w:rsidRDefault="00AE4AF2" w:rsidP="0014622B">
            <w:pPr>
              <w:rPr>
                <w:rFonts w:ascii="Segoe UI" w:hAnsi="Segoe UI" w:cs="Segoe UI"/>
                <w:color w:val="000000" w:themeColor="text1"/>
              </w:rPr>
            </w:pPr>
            <w:r>
              <w:rPr>
                <w:rFonts w:ascii="Segoe UI" w:hAnsi="Segoe UI" w:cs="Segoe UI"/>
                <w:color w:val="000000" w:themeColor="text1"/>
              </w:rPr>
              <w:t>X22</w:t>
            </w:r>
          </w:p>
        </w:tc>
        <w:tc>
          <w:tcPr>
            <w:tcW w:w="4397" w:type="dxa"/>
          </w:tcPr>
          <w:p w14:paraId="149BFBF1" w14:textId="62340D0C" w:rsidR="00AE4AF2" w:rsidRPr="00027142" w:rsidRDefault="00AE4AF2" w:rsidP="0014622B">
            <w:pPr>
              <w:rPr>
                <w:rFonts w:ascii="Segoe UI" w:hAnsi="Segoe UI" w:cs="Segoe UI"/>
                <w:color w:val="000000" w:themeColor="text1"/>
              </w:rPr>
            </w:pPr>
            <w:r w:rsidRPr="00027142">
              <w:rPr>
                <w:rFonts w:ascii="Segoe UI" w:hAnsi="Segoe UI" w:cs="Segoe UI"/>
                <w:color w:val="000000" w:themeColor="text1"/>
              </w:rPr>
              <w:t>Naviják elektro</w:t>
            </w:r>
          </w:p>
        </w:tc>
        <w:tc>
          <w:tcPr>
            <w:tcW w:w="709" w:type="dxa"/>
          </w:tcPr>
          <w:p w14:paraId="3F1CFCF4" w14:textId="2FD54DEB" w:rsidR="00AE4AF2" w:rsidRDefault="00AE4AF2" w:rsidP="0014622B">
            <w:pPr>
              <w:rPr>
                <w:rFonts w:ascii="Segoe UI" w:hAnsi="Segoe UI" w:cs="Segoe UI"/>
                <w:color w:val="000000" w:themeColor="text1"/>
              </w:rPr>
            </w:pPr>
            <w:r>
              <w:rPr>
                <w:rFonts w:ascii="Segoe UI" w:hAnsi="Segoe UI" w:cs="Segoe UI"/>
                <w:color w:val="000000" w:themeColor="text1"/>
              </w:rPr>
              <w:t>26 ks</w:t>
            </w:r>
          </w:p>
        </w:tc>
        <w:tc>
          <w:tcPr>
            <w:tcW w:w="3402" w:type="dxa"/>
          </w:tcPr>
          <w:p w14:paraId="56210384" w14:textId="77777777" w:rsidR="00AE4AF2" w:rsidRDefault="00AE4AF2" w:rsidP="0014622B">
            <w:pPr>
              <w:rPr>
                <w:rFonts w:ascii="Segoe UI" w:hAnsi="Segoe UI" w:cs="Segoe UI"/>
                <w:color w:val="000000" w:themeColor="text1"/>
              </w:rPr>
            </w:pPr>
          </w:p>
        </w:tc>
      </w:tr>
      <w:tr w:rsidR="00AE4AF2" w14:paraId="57883A08" w14:textId="77777777" w:rsidTr="00AE4AF2">
        <w:tc>
          <w:tcPr>
            <w:tcW w:w="701" w:type="dxa"/>
          </w:tcPr>
          <w:p w14:paraId="6A4C6348" w14:textId="17B291C8" w:rsidR="00AE4AF2" w:rsidRDefault="00AE4AF2" w:rsidP="0014622B">
            <w:pPr>
              <w:rPr>
                <w:rFonts w:ascii="Segoe UI" w:hAnsi="Segoe UI" w:cs="Segoe UI"/>
                <w:color w:val="000000" w:themeColor="text1"/>
              </w:rPr>
            </w:pPr>
            <w:r>
              <w:rPr>
                <w:rFonts w:ascii="Segoe UI" w:hAnsi="Segoe UI" w:cs="Segoe UI"/>
                <w:color w:val="000000" w:themeColor="text1"/>
              </w:rPr>
              <w:t>X28</w:t>
            </w:r>
          </w:p>
        </w:tc>
        <w:tc>
          <w:tcPr>
            <w:tcW w:w="4397" w:type="dxa"/>
          </w:tcPr>
          <w:p w14:paraId="0F89AEEE" w14:textId="1008C321" w:rsidR="00AE4AF2" w:rsidRPr="00027142" w:rsidRDefault="00AE4AF2" w:rsidP="00027142">
            <w:pPr>
              <w:rPr>
                <w:rFonts w:ascii="Segoe UI" w:hAnsi="Segoe UI" w:cs="Segoe UI"/>
                <w:color w:val="000000" w:themeColor="text1"/>
              </w:rPr>
            </w:pPr>
            <w:r>
              <w:rPr>
                <w:rFonts w:ascii="Segoe UI" w:hAnsi="Segoe UI" w:cs="Segoe UI"/>
                <w:color w:val="000000" w:themeColor="text1"/>
              </w:rPr>
              <w:t>Mobilní odsávací a filtrační zařízení pro odtah svařovacích dýmů</w:t>
            </w:r>
          </w:p>
        </w:tc>
        <w:tc>
          <w:tcPr>
            <w:tcW w:w="709" w:type="dxa"/>
          </w:tcPr>
          <w:p w14:paraId="300897E9" w14:textId="2B844A70" w:rsidR="00AE4AF2" w:rsidRDefault="00AE4AF2" w:rsidP="0014622B">
            <w:pPr>
              <w:rPr>
                <w:rFonts w:ascii="Segoe UI" w:hAnsi="Segoe UI" w:cs="Segoe UI"/>
                <w:color w:val="000000" w:themeColor="text1"/>
              </w:rPr>
            </w:pPr>
            <w:r>
              <w:rPr>
                <w:rFonts w:ascii="Segoe UI" w:hAnsi="Segoe UI" w:cs="Segoe UI"/>
                <w:color w:val="000000" w:themeColor="text1"/>
              </w:rPr>
              <w:t>2 ks</w:t>
            </w:r>
          </w:p>
        </w:tc>
        <w:tc>
          <w:tcPr>
            <w:tcW w:w="3402" w:type="dxa"/>
          </w:tcPr>
          <w:p w14:paraId="54B88901" w14:textId="77777777" w:rsidR="00AE4AF2" w:rsidRDefault="00AE4AF2" w:rsidP="0014622B">
            <w:pPr>
              <w:rPr>
                <w:rFonts w:ascii="Segoe UI" w:hAnsi="Segoe UI" w:cs="Segoe UI"/>
                <w:color w:val="000000" w:themeColor="text1"/>
              </w:rPr>
            </w:pPr>
          </w:p>
        </w:tc>
      </w:tr>
      <w:tr w:rsidR="00AE4AF2" w14:paraId="7C5E8D76" w14:textId="77777777" w:rsidTr="00AE4AF2">
        <w:tc>
          <w:tcPr>
            <w:tcW w:w="701" w:type="dxa"/>
          </w:tcPr>
          <w:p w14:paraId="36DD8908" w14:textId="0473FB03" w:rsidR="00AE4AF2" w:rsidRDefault="00AE4AF2" w:rsidP="0014622B">
            <w:pPr>
              <w:rPr>
                <w:rFonts w:ascii="Segoe UI" w:hAnsi="Segoe UI" w:cs="Segoe UI"/>
                <w:color w:val="000000" w:themeColor="text1"/>
              </w:rPr>
            </w:pPr>
            <w:r>
              <w:rPr>
                <w:rFonts w:ascii="Segoe UI" w:hAnsi="Segoe UI" w:cs="Segoe UI"/>
                <w:color w:val="000000" w:themeColor="text1"/>
              </w:rPr>
              <w:t>X29</w:t>
            </w:r>
          </w:p>
        </w:tc>
        <w:tc>
          <w:tcPr>
            <w:tcW w:w="4397" w:type="dxa"/>
          </w:tcPr>
          <w:p w14:paraId="6BDED0EB" w14:textId="1678A182" w:rsidR="00AE4AF2" w:rsidRPr="00027142" w:rsidRDefault="00F45536" w:rsidP="0014622B">
            <w:pPr>
              <w:rPr>
                <w:rFonts w:ascii="Segoe UI" w:hAnsi="Segoe UI" w:cs="Segoe UI"/>
                <w:color w:val="000000" w:themeColor="text1"/>
              </w:rPr>
            </w:pPr>
            <w:r w:rsidRPr="00F45536">
              <w:rPr>
                <w:rFonts w:ascii="Segoe UI" w:hAnsi="Segoe UI" w:cs="Segoe UI"/>
                <w:color w:val="000000" w:themeColor="text1"/>
              </w:rPr>
              <w:t>Kombinovaná odsávačka/</w:t>
            </w:r>
            <w:proofErr w:type="spellStart"/>
            <w:r w:rsidRPr="00F45536">
              <w:rPr>
                <w:rFonts w:ascii="Segoe UI" w:hAnsi="Segoe UI" w:cs="Segoe UI"/>
                <w:color w:val="000000" w:themeColor="text1"/>
              </w:rPr>
              <w:t>vypouštěčka</w:t>
            </w:r>
            <w:proofErr w:type="spellEnd"/>
            <w:r w:rsidRPr="00F45536">
              <w:rPr>
                <w:rFonts w:ascii="Segoe UI" w:hAnsi="Segoe UI" w:cs="Segoe UI"/>
                <w:color w:val="000000" w:themeColor="text1"/>
              </w:rPr>
              <w:t xml:space="preserve"> s pantografem</w:t>
            </w:r>
          </w:p>
        </w:tc>
        <w:tc>
          <w:tcPr>
            <w:tcW w:w="709" w:type="dxa"/>
          </w:tcPr>
          <w:p w14:paraId="5E01BF7B" w14:textId="0C7E8C7E" w:rsidR="00AE4AF2" w:rsidRDefault="00F45536" w:rsidP="0014622B">
            <w:pPr>
              <w:rPr>
                <w:rFonts w:ascii="Segoe UI" w:hAnsi="Segoe UI" w:cs="Segoe UI"/>
                <w:color w:val="000000" w:themeColor="text1"/>
              </w:rPr>
            </w:pPr>
            <w:r>
              <w:rPr>
                <w:rFonts w:ascii="Segoe UI" w:hAnsi="Segoe UI" w:cs="Segoe UI"/>
                <w:color w:val="000000" w:themeColor="text1"/>
              </w:rPr>
              <w:t>4</w:t>
            </w:r>
            <w:r w:rsidR="00AE4AF2">
              <w:rPr>
                <w:rFonts w:ascii="Segoe UI" w:hAnsi="Segoe UI" w:cs="Segoe UI"/>
                <w:color w:val="000000" w:themeColor="text1"/>
              </w:rPr>
              <w:t xml:space="preserve"> ks</w:t>
            </w:r>
          </w:p>
        </w:tc>
        <w:tc>
          <w:tcPr>
            <w:tcW w:w="3402" w:type="dxa"/>
          </w:tcPr>
          <w:p w14:paraId="041BB21F" w14:textId="77777777" w:rsidR="00AE4AF2" w:rsidRDefault="00AE4AF2" w:rsidP="0014622B">
            <w:pPr>
              <w:rPr>
                <w:rFonts w:ascii="Segoe UI" w:hAnsi="Segoe UI" w:cs="Segoe UI"/>
                <w:color w:val="000000" w:themeColor="text1"/>
              </w:rPr>
            </w:pPr>
          </w:p>
        </w:tc>
      </w:tr>
    </w:tbl>
    <w:p w14:paraId="1BFD8837" w14:textId="77777777" w:rsidR="00C7430C" w:rsidRPr="00C7430C" w:rsidRDefault="00C7430C" w:rsidP="00C7430C">
      <w:pPr>
        <w:rPr>
          <w:rFonts w:ascii="Segoe UI" w:hAnsi="Segoe UI" w:cs="Segoe UI"/>
          <w:color w:val="000000" w:themeColor="text1"/>
          <w:kern w:val="0"/>
          <w:sz w:val="20"/>
          <w:szCs w:val="20"/>
        </w:rPr>
      </w:pPr>
    </w:p>
    <w:p w14:paraId="114F33AD" w14:textId="77777777" w:rsidR="00C902CD" w:rsidRPr="00C7430C" w:rsidRDefault="00C902CD" w:rsidP="00C7430C">
      <w:pPr>
        <w:rPr>
          <w:rFonts w:ascii="Segoe UI" w:hAnsi="Segoe UI" w:cs="Segoe UI"/>
          <w:color w:val="000000" w:themeColor="text1"/>
          <w:kern w:val="0"/>
          <w:sz w:val="20"/>
          <w:szCs w:val="20"/>
        </w:rPr>
      </w:pPr>
    </w:p>
    <w:p w14:paraId="701CAA97" w14:textId="240CBC03" w:rsidR="00C7430C" w:rsidRPr="00C902CD"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lastRenderedPageBreak/>
        <w:t>X</w:t>
      </w:r>
      <w:r w:rsidR="00247BA6">
        <w:rPr>
          <w:rFonts w:ascii="Segoe UI" w:hAnsi="Segoe UI" w:cs="Segoe UI"/>
          <w:b/>
          <w:bCs/>
          <w:color w:val="000000" w:themeColor="text1"/>
          <w:kern w:val="0"/>
          <w:sz w:val="28"/>
          <w:szCs w:val="28"/>
          <w:u w:val="single"/>
        </w:rPr>
        <w:t>1</w:t>
      </w:r>
      <w:r w:rsidRPr="00C902CD">
        <w:rPr>
          <w:rFonts w:ascii="Segoe UI" w:hAnsi="Segoe UI" w:cs="Segoe UI"/>
          <w:b/>
          <w:bCs/>
          <w:color w:val="000000" w:themeColor="text1"/>
          <w:kern w:val="0"/>
          <w:sz w:val="28"/>
          <w:szCs w:val="28"/>
          <w:u w:val="single"/>
        </w:rPr>
        <w:t>1; DIGITÁLNÍ REGLOSKOP</w:t>
      </w:r>
    </w:p>
    <w:p w14:paraId="16C946E3"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digitální </w:t>
      </w:r>
      <w:proofErr w:type="spellStart"/>
      <w:r w:rsidRPr="00C8704D">
        <w:rPr>
          <w:rFonts w:ascii="Segoe UI" w:hAnsi="Segoe UI" w:cs="Segoe UI"/>
          <w:kern w:val="0"/>
          <w:sz w:val="20"/>
          <w:szCs w:val="20"/>
        </w:rPr>
        <w:t>regloskop</w:t>
      </w:r>
      <w:proofErr w:type="spellEnd"/>
      <w:r w:rsidRPr="00C8704D">
        <w:rPr>
          <w:rFonts w:ascii="Segoe UI" w:hAnsi="Segoe UI" w:cs="Segoe UI"/>
          <w:kern w:val="0"/>
          <w:sz w:val="20"/>
          <w:szCs w:val="20"/>
        </w:rPr>
        <w:t xml:space="preserve"> pro rychlou a přesnou kontrolu a seřízení světlometů</w:t>
      </w:r>
    </w:p>
    <w:p w14:paraId="42B138D3"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vysoce výkonná CMOS-kamera ke snímání a digitalizaci světelného obrazu</w:t>
      </w:r>
    </w:p>
    <w:p w14:paraId="23DDBFA2"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pojezd po podlaze bez nutnosti vodících kolejnic</w:t>
      </w:r>
    </w:p>
    <w:p w14:paraId="0D0D808C"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automatická elektronická nivelace pro kompenzaci nerovnosti podlahy</w:t>
      </w:r>
    </w:p>
    <w:p w14:paraId="5A093467"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barevný 7" dotykový LCD-displej pro ovládání a zobrazení naměřených hodnot</w:t>
      </w:r>
    </w:p>
    <w:p w14:paraId="2E2C4071"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velkoplošná </w:t>
      </w:r>
      <w:proofErr w:type="spellStart"/>
      <w:r w:rsidRPr="00C8704D">
        <w:rPr>
          <w:rFonts w:ascii="Segoe UI" w:hAnsi="Segoe UI" w:cs="Segoe UI"/>
          <w:kern w:val="0"/>
          <w:sz w:val="20"/>
          <w:szCs w:val="20"/>
        </w:rPr>
        <w:t>Frenselova</w:t>
      </w:r>
      <w:proofErr w:type="spellEnd"/>
      <w:r w:rsidRPr="00C8704D">
        <w:rPr>
          <w:rFonts w:ascii="Segoe UI" w:hAnsi="Segoe UI" w:cs="Segoe UI"/>
          <w:kern w:val="0"/>
          <w:sz w:val="20"/>
          <w:szCs w:val="20"/>
        </w:rPr>
        <w:t xml:space="preserve"> čočka</w:t>
      </w:r>
    </w:p>
    <w:p w14:paraId="72B0ED8A"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standardně připraven pro pojezd přístroje po zabudovaných kolejnicích</w:t>
      </w:r>
    </w:p>
    <w:p w14:paraId="0895B3B5"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propojení se software v PC umožňující  archivaci a tisk protokolů a propojení dalších zařízení (VZB, zkušebna tlumičů…)</w:t>
      </w:r>
    </w:p>
    <w:p w14:paraId="721BE1DF"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Technické parametry:</w:t>
      </w:r>
    </w:p>
    <w:p w14:paraId="32B50DEA" w14:textId="21B9B2A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rozsah nad hotspotem 0 - 800 mm / 10000 mm (0 - 8 %)</w:t>
      </w:r>
    </w:p>
    <w:p w14:paraId="66E3A50B" w14:textId="73F675D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rozsah nad úhlem sklonu 0 - 300 mm / 10000 mm (0 - 3 %)</w:t>
      </w:r>
    </w:p>
    <w:p w14:paraId="463F8B6F" w14:textId="65B064E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rozsah dolů 0 - 700 mm / 10000 mm (0 - 7 %)</w:t>
      </w:r>
    </w:p>
    <w:p w14:paraId="0ED50582" w14:textId="60C2DC5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rozsah vlevo 0 - 1000 mm / 10000 mm (0 - 10 %)</w:t>
      </w:r>
    </w:p>
    <w:p w14:paraId="1D40FA16" w14:textId="4990D5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rozsah vpravo 0 - 1000 mm / 10000 mm (0 - 10 %)</w:t>
      </w:r>
    </w:p>
    <w:p w14:paraId="60C6D7C3" w14:textId="1C8885C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intenzita světla 125 000 cd</w:t>
      </w:r>
    </w:p>
    <w:p w14:paraId="47502F67" w14:textId="41B837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intenzita osvětlení 200 </w:t>
      </w:r>
      <w:proofErr w:type="spellStart"/>
      <w:r w:rsidRPr="00AC63D9">
        <w:rPr>
          <w:rFonts w:ascii="Segoe UI" w:hAnsi="Segoe UI" w:cs="Segoe UI"/>
          <w:kern w:val="0"/>
          <w:sz w:val="20"/>
          <w:szCs w:val="20"/>
        </w:rPr>
        <w:t>lx</w:t>
      </w:r>
      <w:proofErr w:type="spellEnd"/>
    </w:p>
    <w:p w14:paraId="6A375AE8" w14:textId="46858DF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měřitelná vzdálenost 100 mm - 500 mm</w:t>
      </w:r>
    </w:p>
    <w:p w14:paraId="68A763F9" w14:textId="0985B79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nastavitelná výška středu čočky nad podlahou min. V rozsahu 240 mm - 1500 mm</w:t>
      </w:r>
    </w:p>
    <w:p w14:paraId="78B344A9" w14:textId="07A9828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odchylka intenzity +/- 5 %</w:t>
      </w:r>
    </w:p>
    <w:p w14:paraId="105DF53E" w14:textId="263FE9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odchylka od osy +/- 5 '</w:t>
      </w:r>
    </w:p>
    <w:p w14:paraId="7F960A16" w14:textId="6EEDDE0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napájení 1/N/PE 100 V/230 V 50 Hz</w:t>
      </w:r>
    </w:p>
    <w:p w14:paraId="3A0DE188"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4191FBD8" w14:textId="20E1130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1877545B" w14:textId="0993305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34EBD417" w14:textId="3FC14A4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56345690" w14:textId="79FCA32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30E9B4D8" w14:textId="4452A2CD"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6468D4A6" w14:textId="77777777" w:rsidR="00514F89" w:rsidRDefault="00514F89" w:rsidP="00514F89">
      <w:pPr>
        <w:autoSpaceDE w:val="0"/>
        <w:autoSpaceDN w:val="0"/>
        <w:adjustRightInd w:val="0"/>
        <w:spacing w:after="0" w:line="240" w:lineRule="auto"/>
        <w:rPr>
          <w:rFonts w:ascii="Segoe UI" w:hAnsi="Segoe UI" w:cs="Segoe UI"/>
          <w:kern w:val="0"/>
          <w:sz w:val="20"/>
          <w:szCs w:val="20"/>
        </w:rPr>
      </w:pPr>
    </w:p>
    <w:p w14:paraId="1FE5A2A9" w14:textId="77777777" w:rsidR="00514F89" w:rsidRPr="00514F89" w:rsidRDefault="00514F89" w:rsidP="00514F89">
      <w:pPr>
        <w:autoSpaceDE w:val="0"/>
        <w:autoSpaceDN w:val="0"/>
        <w:adjustRightInd w:val="0"/>
        <w:spacing w:after="0" w:line="240" w:lineRule="auto"/>
        <w:rPr>
          <w:rFonts w:ascii="Segoe UI" w:hAnsi="Segoe UI" w:cs="Segoe UI"/>
          <w:kern w:val="0"/>
          <w:sz w:val="20"/>
          <w:szCs w:val="20"/>
        </w:rPr>
      </w:pPr>
    </w:p>
    <w:p w14:paraId="10CB96D7" w14:textId="740042A8" w:rsidR="00C7430C" w:rsidRPr="00C902CD" w:rsidRDefault="00C8704D" w:rsidP="00C7430C">
      <w:pPr>
        <w:rPr>
          <w:rFonts w:ascii="Segoe UI" w:hAnsi="Segoe UI" w:cs="Segoe UI"/>
          <w:b/>
          <w:bCs/>
          <w:color w:val="000000" w:themeColor="text1"/>
          <w:kern w:val="0"/>
          <w:sz w:val="28"/>
          <w:szCs w:val="28"/>
          <w:u w:val="single"/>
        </w:rPr>
      </w:pPr>
      <w:r>
        <w:rPr>
          <w:rFonts w:ascii="Segoe UI" w:hAnsi="Segoe UI" w:cs="Segoe UI"/>
          <w:b/>
          <w:bCs/>
          <w:color w:val="000000" w:themeColor="text1"/>
          <w:kern w:val="0"/>
          <w:sz w:val="28"/>
          <w:szCs w:val="28"/>
          <w:u w:val="single"/>
        </w:rPr>
        <w:t>X</w:t>
      </w:r>
      <w:r w:rsidR="00C7430C" w:rsidRPr="00C902CD">
        <w:rPr>
          <w:rFonts w:ascii="Segoe UI" w:hAnsi="Segoe UI" w:cs="Segoe UI"/>
          <w:b/>
          <w:bCs/>
          <w:color w:val="000000" w:themeColor="text1"/>
          <w:kern w:val="0"/>
          <w:sz w:val="28"/>
          <w:szCs w:val="28"/>
          <w:u w:val="single"/>
        </w:rPr>
        <w:t>12; ZAŘÍZENÍ PRO KALIBRACI (ADAS) BOSCH DAS300</w:t>
      </w:r>
    </w:p>
    <w:p w14:paraId="0FF567E3" w14:textId="05209C7C"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Vzhledem k již zavedenému používání diagnostických přístrojů, programů a licencí BOSCH je požadováno pouze přímo uvedené zařízení z</w:t>
      </w:r>
      <w:r w:rsidR="00C902CD">
        <w:rPr>
          <w:rFonts w:ascii="Segoe UI" w:hAnsi="Segoe UI" w:cs="Segoe UI"/>
          <w:color w:val="000000" w:themeColor="text1"/>
          <w:kern w:val="0"/>
          <w:sz w:val="20"/>
          <w:szCs w:val="20"/>
        </w:rPr>
        <w:t> </w:t>
      </w:r>
      <w:r w:rsidRPr="00C7430C">
        <w:rPr>
          <w:rFonts w:ascii="Segoe UI" w:hAnsi="Segoe UI" w:cs="Segoe UI"/>
          <w:color w:val="000000" w:themeColor="text1"/>
          <w:kern w:val="0"/>
          <w:sz w:val="20"/>
          <w:szCs w:val="20"/>
        </w:rPr>
        <w:t>důvodu</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provázanosti jednotlivých zařízení, platných licencí a programů.</w:t>
      </w:r>
    </w:p>
    <w:p w14:paraId="77F54A41" w14:textId="184DA658"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VW kalibrační terče + Standardní sada (Úložný box, Mercedes typ 1 (osobní vozidla + Sprinter), Univerzál typ 1.1 (pro Kia/Hyundai/Fiat/PSA/Opel), Mazda</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typ 1, Mazda typ 2 (Set), Nissan typ 1 (Set), Nissan typ 2 (Set), Toyota typ 1, Toyota typ 3) jsou součástí dodávky</w:t>
      </w:r>
    </w:p>
    <w:p w14:paraId="182E99F9"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Terče pro ostatní značky jako možné příslušenství</w:t>
      </w:r>
    </w:p>
    <w:p w14:paraId="4ED5B0C2"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76EAF15E" w14:textId="0A0148C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E3A9CC2" w14:textId="42FDC9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199C90D3" w14:textId="14A0558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266CBA08" w14:textId="1AACE58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34299468" w14:textId="5314F171" w:rsidR="00C7430C"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6356633F" w14:textId="77777777" w:rsidR="00C8704D" w:rsidRPr="00AC63D9" w:rsidRDefault="00C8704D" w:rsidP="00C8704D">
      <w:pPr>
        <w:pStyle w:val="Odstavecseseznamem"/>
        <w:autoSpaceDE w:val="0"/>
        <w:autoSpaceDN w:val="0"/>
        <w:adjustRightInd w:val="0"/>
        <w:spacing w:after="0" w:line="240" w:lineRule="auto"/>
        <w:rPr>
          <w:rFonts w:ascii="Segoe UI" w:hAnsi="Segoe UI" w:cs="Segoe UI"/>
          <w:kern w:val="0"/>
          <w:sz w:val="20"/>
          <w:szCs w:val="20"/>
        </w:rPr>
      </w:pPr>
    </w:p>
    <w:p w14:paraId="3A2F28E8" w14:textId="1FBEA181" w:rsidR="00C7430C" w:rsidRDefault="00C7430C" w:rsidP="00C7430C">
      <w:pPr>
        <w:rPr>
          <w:rFonts w:ascii="Segoe UI" w:hAnsi="Segoe UI" w:cs="Segoe UI"/>
          <w:b/>
          <w:bCs/>
          <w:color w:val="000000" w:themeColor="text1"/>
          <w:kern w:val="0"/>
          <w:sz w:val="28"/>
          <w:szCs w:val="28"/>
          <w:u w:val="single"/>
        </w:rPr>
      </w:pPr>
      <w:r w:rsidRPr="00C902CD">
        <w:rPr>
          <w:rFonts w:ascii="Segoe UI" w:hAnsi="Segoe UI" w:cs="Segoe UI"/>
          <w:b/>
          <w:bCs/>
          <w:color w:val="000000" w:themeColor="text1"/>
          <w:kern w:val="0"/>
          <w:sz w:val="28"/>
          <w:szCs w:val="28"/>
          <w:u w:val="single"/>
        </w:rPr>
        <w:lastRenderedPageBreak/>
        <w:t xml:space="preserve">X13;  MOTORTESTER </w:t>
      </w:r>
      <w:r w:rsidR="005C5F50">
        <w:rPr>
          <w:rFonts w:ascii="Segoe UI" w:hAnsi="Segoe UI" w:cs="Segoe UI"/>
          <w:b/>
          <w:bCs/>
          <w:color w:val="000000" w:themeColor="text1"/>
          <w:kern w:val="0"/>
          <w:sz w:val="28"/>
          <w:szCs w:val="28"/>
          <w:u w:val="single"/>
        </w:rPr>
        <w:t>B</w:t>
      </w:r>
      <w:r w:rsidRPr="00C902CD">
        <w:rPr>
          <w:rFonts w:ascii="Segoe UI" w:hAnsi="Segoe UI" w:cs="Segoe UI"/>
          <w:b/>
          <w:bCs/>
          <w:color w:val="000000" w:themeColor="text1"/>
          <w:kern w:val="0"/>
          <w:sz w:val="28"/>
          <w:szCs w:val="28"/>
          <w:u w:val="single"/>
        </w:rPr>
        <w:t>OSCH FSA 740</w:t>
      </w:r>
    </w:p>
    <w:p w14:paraId="1E323909" w14:textId="77777777" w:rsidR="00514F89" w:rsidRPr="00542D39" w:rsidRDefault="00514F89" w:rsidP="00514F89">
      <w:pPr>
        <w:pStyle w:val="Odstavecseseznamem"/>
        <w:autoSpaceDE w:val="0"/>
        <w:autoSpaceDN w:val="0"/>
        <w:adjustRightInd w:val="0"/>
        <w:spacing w:after="0" w:line="240" w:lineRule="auto"/>
        <w:rPr>
          <w:rFonts w:ascii="Segoe UI" w:hAnsi="Segoe UI" w:cs="Segoe UI"/>
          <w:color w:val="000000" w:themeColor="text1"/>
          <w:kern w:val="0"/>
          <w:sz w:val="20"/>
          <w:szCs w:val="20"/>
        </w:rPr>
      </w:pPr>
    </w:p>
    <w:p w14:paraId="634C5159" w14:textId="2E654390"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Vzhledem k již zavedenému používání diagnostických přístrojů, programů a licencí BOSCH je požadováno pouze přímo uvedené zařízení z</w:t>
      </w:r>
      <w:r w:rsidR="00C902CD">
        <w:rPr>
          <w:rFonts w:ascii="Segoe UI" w:hAnsi="Segoe UI" w:cs="Segoe UI"/>
          <w:color w:val="000000" w:themeColor="text1"/>
          <w:kern w:val="0"/>
          <w:sz w:val="20"/>
          <w:szCs w:val="20"/>
        </w:rPr>
        <w:t> </w:t>
      </w:r>
      <w:r w:rsidRPr="00C7430C">
        <w:rPr>
          <w:rFonts w:ascii="Segoe UI" w:hAnsi="Segoe UI" w:cs="Segoe UI"/>
          <w:color w:val="000000" w:themeColor="text1"/>
          <w:kern w:val="0"/>
          <w:sz w:val="20"/>
          <w:szCs w:val="20"/>
        </w:rPr>
        <w:t>důvodu</w:t>
      </w:r>
      <w:r w:rsidR="00C902C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provázanosti jednotlivých zařízení, platných licencí a programů.</w:t>
      </w:r>
    </w:p>
    <w:p w14:paraId="162A1EBE" w14:textId="3F65A067" w:rsidR="00C7430C" w:rsidRPr="00C7430C" w:rsidRDefault="00C7430C" w:rsidP="00C7430C">
      <w:pPr>
        <w:rPr>
          <w:rFonts w:ascii="Segoe UI" w:hAnsi="Segoe UI" w:cs="Segoe UI"/>
          <w:color w:val="000000" w:themeColor="text1"/>
          <w:kern w:val="0"/>
          <w:sz w:val="20"/>
          <w:szCs w:val="20"/>
        </w:rPr>
      </w:pPr>
      <w:proofErr w:type="spellStart"/>
      <w:r w:rsidRPr="00C7430C">
        <w:rPr>
          <w:rFonts w:ascii="Segoe UI" w:hAnsi="Segoe UI" w:cs="Segoe UI"/>
          <w:color w:val="000000" w:themeColor="text1"/>
          <w:kern w:val="0"/>
          <w:sz w:val="20"/>
          <w:szCs w:val="20"/>
        </w:rPr>
        <w:t>Motortester</w:t>
      </w:r>
      <w:proofErr w:type="spellEnd"/>
      <w:r w:rsidRPr="00C7430C">
        <w:rPr>
          <w:rFonts w:ascii="Segoe UI" w:hAnsi="Segoe UI" w:cs="Segoe UI"/>
          <w:color w:val="000000" w:themeColor="text1"/>
          <w:kern w:val="0"/>
          <w:sz w:val="20"/>
          <w:szCs w:val="20"/>
        </w:rPr>
        <w:t xml:space="preserve"> nové generace postupně rozšiřitelný o modul KTS  pro komunikaci s řídicími jednotkami, modul analyzátoru výfukových plynů BEA a</w:t>
      </w:r>
      <w:r w:rsidR="00C902CD">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opacimetr</w:t>
      </w:r>
      <w:proofErr w:type="spellEnd"/>
      <w:r w:rsidRPr="00C7430C">
        <w:rPr>
          <w:rFonts w:ascii="Segoe UI" w:hAnsi="Segoe UI" w:cs="Segoe UI"/>
          <w:color w:val="000000" w:themeColor="text1"/>
          <w:kern w:val="0"/>
          <w:sz w:val="20"/>
          <w:szCs w:val="20"/>
        </w:rPr>
        <w:t xml:space="preserve"> RTM až na kompletní diagnostickou stanici pro efektivní diagnostiku moderních vozidel.</w:t>
      </w:r>
    </w:p>
    <w:p w14:paraId="68EA2395" w14:textId="77777777"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 xml:space="preserve">Hlavní vlastnosti </w:t>
      </w:r>
      <w:proofErr w:type="spellStart"/>
      <w:r w:rsidRPr="00C902CD">
        <w:rPr>
          <w:rFonts w:ascii="Segoe UI" w:hAnsi="Segoe UI" w:cs="Segoe UI"/>
          <w:b/>
          <w:bCs/>
          <w:color w:val="000000" w:themeColor="text1"/>
          <w:kern w:val="0"/>
          <w:sz w:val="20"/>
          <w:szCs w:val="20"/>
        </w:rPr>
        <w:t>motortesteru</w:t>
      </w:r>
      <w:proofErr w:type="spellEnd"/>
      <w:r w:rsidRPr="00C902CD">
        <w:rPr>
          <w:rFonts w:ascii="Segoe UI" w:hAnsi="Segoe UI" w:cs="Segoe UI"/>
          <w:b/>
          <w:bCs/>
          <w:color w:val="000000" w:themeColor="text1"/>
          <w:kern w:val="0"/>
          <w:sz w:val="20"/>
          <w:szCs w:val="20"/>
        </w:rPr>
        <w:t xml:space="preserve"> FSA 740:</w:t>
      </w:r>
    </w:p>
    <w:p w14:paraId="0CEE5ABF" w14:textId="647EC3B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generátor signálů, umožňující efektivně a bez demontáže zjistit, zda je vadný snímač, přívodní kabely, konektory nebo řídicí jednotka. Tuto </w:t>
      </w:r>
      <w:r w:rsidR="00C902CD" w:rsidRPr="00AC63D9">
        <w:rPr>
          <w:rFonts w:ascii="Segoe UI" w:hAnsi="Segoe UI" w:cs="Segoe UI"/>
          <w:kern w:val="0"/>
          <w:sz w:val="20"/>
          <w:szCs w:val="20"/>
        </w:rPr>
        <w:t xml:space="preserve">výjimečnou </w:t>
      </w:r>
      <w:r w:rsidRPr="00AC63D9">
        <w:rPr>
          <w:rFonts w:ascii="Segoe UI" w:hAnsi="Segoe UI" w:cs="Segoe UI"/>
          <w:kern w:val="0"/>
          <w:sz w:val="20"/>
          <w:szCs w:val="20"/>
        </w:rPr>
        <w:t>vlastnost má pouze diagnostická technika Bosch !!!</w:t>
      </w:r>
    </w:p>
    <w:p w14:paraId="2F1C02C4" w14:textId="504E360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diagnostika komponentů, umožňuje efektivně diagnostikovat 40 typů elektrických a elektronických komponentů s rozsáhlou softwarovou podporou.</w:t>
      </w:r>
    </w:p>
    <w:p w14:paraId="60A2E794" w14:textId="7777777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Měřicí technika a zobrazení jsou automaticky nastaveny na testovaný komponent.</w:t>
      </w:r>
    </w:p>
    <w:p w14:paraId="2754363E" w14:textId="6E652CF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motortester</w:t>
      </w:r>
      <w:proofErr w:type="spellEnd"/>
      <w:r w:rsidRPr="00AC63D9">
        <w:rPr>
          <w:rFonts w:ascii="Segoe UI" w:hAnsi="Segoe UI" w:cs="Segoe UI"/>
          <w:kern w:val="0"/>
          <w:sz w:val="20"/>
          <w:szCs w:val="20"/>
        </w:rPr>
        <w:t xml:space="preserve"> s širokou základní výbavou snímačů se vyznačuje nejen klasickými funkcemi </w:t>
      </w:r>
      <w:proofErr w:type="spellStart"/>
      <w:r w:rsidRPr="00AC63D9">
        <w:rPr>
          <w:rFonts w:ascii="Segoe UI" w:hAnsi="Segoe UI" w:cs="Segoe UI"/>
          <w:kern w:val="0"/>
          <w:sz w:val="20"/>
          <w:szCs w:val="20"/>
        </w:rPr>
        <w:t>motortesteru</w:t>
      </w:r>
      <w:proofErr w:type="spellEnd"/>
      <w:r w:rsidRPr="00AC63D9">
        <w:rPr>
          <w:rFonts w:ascii="Segoe UI" w:hAnsi="Segoe UI" w:cs="Segoe UI"/>
          <w:kern w:val="0"/>
          <w:sz w:val="20"/>
          <w:szCs w:val="20"/>
        </w:rPr>
        <w:t>, ale i testování sběrnicí CAN, až 24 hodinové</w:t>
      </w:r>
      <w:r w:rsidR="00C902CD" w:rsidRPr="00AC63D9">
        <w:rPr>
          <w:rFonts w:ascii="Segoe UI" w:hAnsi="Segoe UI" w:cs="Segoe UI"/>
          <w:kern w:val="0"/>
          <w:sz w:val="20"/>
          <w:szCs w:val="20"/>
        </w:rPr>
        <w:t xml:space="preserve"> </w:t>
      </w:r>
      <w:r w:rsidRPr="00AC63D9">
        <w:rPr>
          <w:rFonts w:ascii="Segoe UI" w:hAnsi="Segoe UI" w:cs="Segoe UI"/>
          <w:kern w:val="0"/>
          <w:sz w:val="20"/>
          <w:szCs w:val="20"/>
        </w:rPr>
        <w:t>měření klidového proudu akumulátoru, ....</w:t>
      </w:r>
    </w:p>
    <w:p w14:paraId="0DE5703A" w14:textId="2E40302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vysoce výkonný univerzální 2-kanálový paměťový osciloskop s mimořádnou rychlostí (snímkovací frekvence až 50 MHz) a bezkonkurenčními</w:t>
      </w:r>
      <w:r w:rsidR="00C902CD" w:rsidRPr="00AC63D9">
        <w:rPr>
          <w:rFonts w:ascii="Segoe UI" w:hAnsi="Segoe UI" w:cs="Segoe UI"/>
          <w:kern w:val="0"/>
          <w:sz w:val="20"/>
          <w:szCs w:val="20"/>
        </w:rPr>
        <w:t xml:space="preserve"> </w:t>
      </w:r>
      <w:r w:rsidRPr="00AC63D9">
        <w:rPr>
          <w:rFonts w:ascii="Segoe UI" w:hAnsi="Segoe UI" w:cs="Segoe UI"/>
          <w:kern w:val="0"/>
          <w:sz w:val="20"/>
          <w:szCs w:val="20"/>
        </w:rPr>
        <w:t>schopnostmi zobrazení, ukládání do paměti a přesným vyhodnocením průběhů signálů.</w:t>
      </w:r>
    </w:p>
    <w:p w14:paraId="360F0D81" w14:textId="68A74BB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databanky, umožňující ukládání a rychlé vyvolání naměřených hodnot a signálů</w:t>
      </w:r>
    </w:p>
    <w:p w14:paraId="7A85DCAF" w14:textId="73AFE5E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praktický držák pro 10 snímačů je určen pro efektivní práci bez neustálé výměny snímačů</w:t>
      </w:r>
    </w:p>
    <w:p w14:paraId="7C702912" w14:textId="2191C73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umožňuje zapojení do dílenské sítě AWN</w:t>
      </w:r>
    </w:p>
    <w:p w14:paraId="75E48F59" w14:textId="22F1483C" w:rsidR="00C7430C" w:rsidRPr="00C902CD" w:rsidRDefault="00C7430C" w:rsidP="00C7430C">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 xml:space="preserve">Rozsah </w:t>
      </w:r>
      <w:r w:rsidR="002C6DEF">
        <w:rPr>
          <w:rFonts w:ascii="Segoe UI" w:hAnsi="Segoe UI" w:cs="Segoe UI"/>
          <w:b/>
          <w:bCs/>
          <w:color w:val="000000" w:themeColor="text1"/>
          <w:kern w:val="0"/>
          <w:sz w:val="20"/>
          <w:szCs w:val="20"/>
        </w:rPr>
        <w:t>do</w:t>
      </w:r>
      <w:r w:rsidRPr="00C902CD">
        <w:rPr>
          <w:rFonts w:ascii="Segoe UI" w:hAnsi="Segoe UI" w:cs="Segoe UI"/>
          <w:b/>
          <w:bCs/>
          <w:color w:val="000000" w:themeColor="text1"/>
          <w:kern w:val="0"/>
          <w:sz w:val="20"/>
          <w:szCs w:val="20"/>
        </w:rPr>
        <w:t>dávky</w:t>
      </w:r>
    </w:p>
    <w:p w14:paraId="5C5C3441" w14:textId="753CA76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7430C">
        <w:rPr>
          <w:rFonts w:ascii="Segoe UI" w:hAnsi="Segoe UI" w:cs="Segoe UI"/>
          <w:color w:val="000000" w:themeColor="text1"/>
          <w:kern w:val="0"/>
          <w:sz w:val="20"/>
          <w:szCs w:val="20"/>
        </w:rPr>
        <w:t xml:space="preserve"> </w:t>
      </w:r>
      <w:r w:rsidRPr="00AC63D9">
        <w:rPr>
          <w:rFonts w:ascii="Segoe UI" w:hAnsi="Segoe UI" w:cs="Segoe UI"/>
          <w:kern w:val="0"/>
          <w:sz w:val="20"/>
          <w:szCs w:val="20"/>
        </w:rPr>
        <w:t>dílenský vozík</w:t>
      </w:r>
    </w:p>
    <w:p w14:paraId="584D833E" w14:textId="79920B7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měřicí modul FSA 740 s držákem snímačů</w:t>
      </w:r>
    </w:p>
    <w:p w14:paraId="30B0D55D" w14:textId="67A35B9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napájecí zdroj</w:t>
      </w:r>
    </w:p>
    <w:p w14:paraId="0AF62396" w14:textId="19AF424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PC modul s provozním systémem Windows XP</w:t>
      </w:r>
    </w:p>
    <w:p w14:paraId="1FBFD9F5" w14:textId="5ECC893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24" LCD displej, myš, tiskárna</w:t>
      </w:r>
    </w:p>
    <w:p w14:paraId="1E1942C7" w14:textId="249B2C3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systémový software </w:t>
      </w:r>
      <w:proofErr w:type="spellStart"/>
      <w:r w:rsidRPr="00AC63D9">
        <w:rPr>
          <w:rFonts w:ascii="Segoe UI" w:hAnsi="Segoe UI" w:cs="Segoe UI"/>
          <w:kern w:val="0"/>
          <w:sz w:val="20"/>
          <w:szCs w:val="20"/>
        </w:rPr>
        <w:t>SystemSoft</w:t>
      </w:r>
      <w:proofErr w:type="spellEnd"/>
      <w:r w:rsidRPr="00AC63D9">
        <w:rPr>
          <w:rFonts w:ascii="Segoe UI" w:hAnsi="Segoe UI" w:cs="Segoe UI"/>
          <w:kern w:val="0"/>
          <w:sz w:val="20"/>
          <w:szCs w:val="20"/>
        </w:rPr>
        <w:t>[plus]</w:t>
      </w:r>
    </w:p>
    <w:p w14:paraId="536466A3" w14:textId="1ACF19A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snímače: </w:t>
      </w:r>
      <w:proofErr w:type="spellStart"/>
      <w:r w:rsidRPr="00AC63D9">
        <w:rPr>
          <w:rFonts w:ascii="Segoe UI" w:hAnsi="Segoe UI" w:cs="Segoe UI"/>
          <w:kern w:val="0"/>
          <w:sz w:val="20"/>
          <w:szCs w:val="20"/>
        </w:rPr>
        <w:t>multiklipy</w:t>
      </w:r>
      <w:proofErr w:type="spellEnd"/>
      <w:r w:rsidRPr="00AC63D9">
        <w:rPr>
          <w:rFonts w:ascii="Segoe UI" w:hAnsi="Segoe UI" w:cs="Segoe UI"/>
          <w:kern w:val="0"/>
          <w:sz w:val="20"/>
          <w:szCs w:val="20"/>
        </w:rPr>
        <w:t xml:space="preserve"> 1, </w:t>
      </w:r>
      <w:proofErr w:type="spellStart"/>
      <w:r w:rsidRPr="00AC63D9">
        <w:rPr>
          <w:rFonts w:ascii="Segoe UI" w:hAnsi="Segoe UI" w:cs="Segoe UI"/>
          <w:kern w:val="0"/>
          <w:sz w:val="20"/>
          <w:szCs w:val="20"/>
        </w:rPr>
        <w:t>multiklipy</w:t>
      </w:r>
      <w:proofErr w:type="spellEnd"/>
      <w:r w:rsidRPr="00AC63D9">
        <w:rPr>
          <w:rFonts w:ascii="Segoe UI" w:hAnsi="Segoe UI" w:cs="Segoe UI"/>
          <w:kern w:val="0"/>
          <w:sz w:val="20"/>
          <w:szCs w:val="20"/>
        </w:rPr>
        <w:t xml:space="preserve"> 2, vedení B+/B-, vedení sv.1/15, 6ks vysokonapěťových snímačů, otáčkové kleště, proudové kleště 1000A,</w:t>
      </w:r>
      <w:r w:rsidR="00C902CD" w:rsidRPr="00AC63D9">
        <w:rPr>
          <w:rFonts w:ascii="Segoe UI" w:hAnsi="Segoe UI" w:cs="Segoe UI"/>
          <w:kern w:val="0"/>
          <w:sz w:val="20"/>
          <w:szCs w:val="20"/>
        </w:rPr>
        <w:t xml:space="preserve"> </w:t>
      </w:r>
      <w:r w:rsidRPr="00AC63D9">
        <w:rPr>
          <w:rFonts w:ascii="Segoe UI" w:hAnsi="Segoe UI" w:cs="Segoe UI"/>
          <w:kern w:val="0"/>
          <w:sz w:val="20"/>
          <w:szCs w:val="20"/>
        </w:rPr>
        <w:t>stroboskopická lampa, snímač teploty oleje, měření tlaku vzduchu.</w:t>
      </w:r>
    </w:p>
    <w:p w14:paraId="4DC259EC"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Nově: 2x Y-Adapter, 30A proudové kleště, univerzální VN sonda.</w:t>
      </w:r>
    </w:p>
    <w:p w14:paraId="17878DC3" w14:textId="0B346054" w:rsidR="00C7430C" w:rsidRPr="0028011A" w:rsidRDefault="00C7430C" w:rsidP="0028011A">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28011A">
        <w:rPr>
          <w:rFonts w:ascii="Segoe UI" w:hAnsi="Segoe UI" w:cs="Segoe UI"/>
          <w:kern w:val="0"/>
          <w:sz w:val="20"/>
          <w:szCs w:val="20"/>
        </w:rPr>
        <w:t xml:space="preserve">Rozměry (v x š x h): </w:t>
      </w:r>
      <w:r w:rsidR="00C902CD" w:rsidRPr="0028011A">
        <w:rPr>
          <w:rFonts w:ascii="Segoe UI" w:hAnsi="Segoe UI" w:cs="Segoe UI"/>
          <w:kern w:val="0"/>
          <w:sz w:val="20"/>
          <w:szCs w:val="20"/>
        </w:rPr>
        <w:tab/>
      </w:r>
      <w:r w:rsidRPr="0028011A">
        <w:rPr>
          <w:rFonts w:ascii="Segoe UI" w:hAnsi="Segoe UI" w:cs="Segoe UI"/>
          <w:kern w:val="0"/>
          <w:sz w:val="20"/>
          <w:szCs w:val="20"/>
        </w:rPr>
        <w:t xml:space="preserve">1785 x 680 x 670 mm </w:t>
      </w:r>
    </w:p>
    <w:p w14:paraId="4656320E" w14:textId="2DA0E997" w:rsidR="00C7430C" w:rsidRPr="0028011A" w:rsidRDefault="00C7430C" w:rsidP="0028011A">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28011A">
        <w:rPr>
          <w:rFonts w:ascii="Segoe UI" w:hAnsi="Segoe UI" w:cs="Segoe UI"/>
          <w:kern w:val="0"/>
          <w:sz w:val="20"/>
          <w:szCs w:val="20"/>
        </w:rPr>
        <w:t xml:space="preserve">Hmotnost: </w:t>
      </w:r>
      <w:r w:rsidR="00C902CD" w:rsidRPr="0028011A">
        <w:rPr>
          <w:rFonts w:ascii="Segoe UI" w:hAnsi="Segoe UI" w:cs="Segoe UI"/>
          <w:kern w:val="0"/>
          <w:sz w:val="20"/>
          <w:szCs w:val="20"/>
        </w:rPr>
        <w:tab/>
      </w:r>
      <w:r w:rsidR="00C902CD" w:rsidRPr="0028011A">
        <w:rPr>
          <w:rFonts w:ascii="Segoe UI" w:hAnsi="Segoe UI" w:cs="Segoe UI"/>
          <w:kern w:val="0"/>
          <w:sz w:val="20"/>
          <w:szCs w:val="20"/>
        </w:rPr>
        <w:tab/>
      </w:r>
      <w:r w:rsidRPr="0028011A">
        <w:rPr>
          <w:rFonts w:ascii="Segoe UI" w:hAnsi="Segoe UI" w:cs="Segoe UI"/>
          <w:kern w:val="0"/>
          <w:sz w:val="20"/>
          <w:szCs w:val="20"/>
        </w:rPr>
        <w:t xml:space="preserve">89 kg </w:t>
      </w:r>
    </w:p>
    <w:p w14:paraId="73CB101C" w14:textId="0876FB6D" w:rsidR="00C7430C" w:rsidRPr="0028011A" w:rsidRDefault="00C7430C" w:rsidP="0028011A">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28011A">
        <w:rPr>
          <w:rFonts w:ascii="Segoe UI" w:hAnsi="Segoe UI" w:cs="Segoe UI"/>
          <w:kern w:val="0"/>
          <w:sz w:val="20"/>
          <w:szCs w:val="20"/>
        </w:rPr>
        <w:t xml:space="preserve">Napájení: </w:t>
      </w:r>
      <w:r w:rsidR="00C902CD" w:rsidRPr="0028011A">
        <w:rPr>
          <w:rFonts w:ascii="Segoe UI" w:hAnsi="Segoe UI" w:cs="Segoe UI"/>
          <w:kern w:val="0"/>
          <w:sz w:val="20"/>
          <w:szCs w:val="20"/>
        </w:rPr>
        <w:tab/>
      </w:r>
      <w:r w:rsidR="00C902CD" w:rsidRPr="0028011A">
        <w:rPr>
          <w:rFonts w:ascii="Segoe UI" w:hAnsi="Segoe UI" w:cs="Segoe UI"/>
          <w:kern w:val="0"/>
          <w:sz w:val="20"/>
          <w:szCs w:val="20"/>
        </w:rPr>
        <w:tab/>
      </w:r>
      <w:r w:rsidRPr="0028011A">
        <w:rPr>
          <w:rFonts w:ascii="Segoe UI" w:hAnsi="Segoe UI" w:cs="Segoe UI"/>
          <w:kern w:val="0"/>
          <w:sz w:val="20"/>
          <w:szCs w:val="20"/>
        </w:rPr>
        <w:t xml:space="preserve">90 - 264 V / 47 - 63 Hz </w:t>
      </w:r>
    </w:p>
    <w:p w14:paraId="5035F7E2" w14:textId="0544873C" w:rsidR="00C7430C" w:rsidRPr="0028011A" w:rsidRDefault="00C7430C" w:rsidP="0028011A">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28011A">
        <w:rPr>
          <w:rFonts w:ascii="Segoe UI" w:hAnsi="Segoe UI" w:cs="Segoe UI"/>
          <w:kern w:val="0"/>
          <w:sz w:val="20"/>
          <w:szCs w:val="20"/>
        </w:rPr>
        <w:t xml:space="preserve">Provozní teplota: </w:t>
      </w:r>
      <w:r w:rsidR="00C902CD" w:rsidRPr="0028011A">
        <w:rPr>
          <w:rFonts w:ascii="Segoe UI" w:hAnsi="Segoe UI" w:cs="Segoe UI"/>
          <w:kern w:val="0"/>
          <w:sz w:val="20"/>
          <w:szCs w:val="20"/>
        </w:rPr>
        <w:tab/>
      </w:r>
      <w:r w:rsidRPr="0028011A">
        <w:rPr>
          <w:rFonts w:ascii="Segoe UI" w:hAnsi="Segoe UI" w:cs="Segoe UI"/>
          <w:kern w:val="0"/>
          <w:sz w:val="20"/>
          <w:szCs w:val="20"/>
        </w:rPr>
        <w:t xml:space="preserve">5 až 40 stupňů C </w:t>
      </w:r>
    </w:p>
    <w:p w14:paraId="229C6A1D" w14:textId="77777777" w:rsidR="00C902CD" w:rsidRPr="00C902CD" w:rsidRDefault="00C902CD" w:rsidP="00C902CD">
      <w:pPr>
        <w:rPr>
          <w:rFonts w:ascii="Segoe UI" w:hAnsi="Segoe UI" w:cs="Segoe UI"/>
          <w:b/>
          <w:bCs/>
          <w:color w:val="000000" w:themeColor="text1"/>
          <w:kern w:val="0"/>
          <w:sz w:val="20"/>
          <w:szCs w:val="20"/>
        </w:rPr>
      </w:pPr>
      <w:r w:rsidRPr="00C902CD">
        <w:rPr>
          <w:rFonts w:ascii="Segoe UI" w:hAnsi="Segoe UI" w:cs="Segoe UI"/>
          <w:b/>
          <w:bCs/>
          <w:color w:val="000000" w:themeColor="text1"/>
          <w:kern w:val="0"/>
          <w:sz w:val="20"/>
          <w:szCs w:val="20"/>
        </w:rPr>
        <w:t>Součást dodávky:</w:t>
      </w:r>
    </w:p>
    <w:p w14:paraId="6B19F110" w14:textId="77777777" w:rsidR="00C902CD" w:rsidRPr="00AC63D9" w:rsidRDefault="00C902CD"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doprava </w:t>
      </w:r>
    </w:p>
    <w:p w14:paraId="6D47CA51" w14:textId="77777777" w:rsidR="00C902CD" w:rsidRPr="00AC63D9" w:rsidRDefault="00C902CD"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52C941CB" w14:textId="77777777" w:rsidR="002C6DEF" w:rsidRPr="00AC63D9" w:rsidRDefault="00C902CD"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instalace </w:t>
      </w:r>
    </w:p>
    <w:p w14:paraId="22A01F53" w14:textId="7D50812C" w:rsidR="002C6DEF" w:rsidRPr="00AC63D9" w:rsidRDefault="00C902CD"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6630F84C" w14:textId="36CED7C1" w:rsidR="00C902CD" w:rsidRPr="00AC63D9" w:rsidRDefault="00C902CD"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7BF45B5D" w14:textId="77777777" w:rsidR="00C902CD" w:rsidRDefault="00C902CD" w:rsidP="00C7430C">
      <w:pPr>
        <w:rPr>
          <w:rFonts w:ascii="Segoe UI" w:hAnsi="Segoe UI" w:cs="Segoe UI"/>
          <w:color w:val="000000" w:themeColor="text1"/>
          <w:kern w:val="0"/>
          <w:sz w:val="20"/>
          <w:szCs w:val="20"/>
        </w:rPr>
      </w:pPr>
    </w:p>
    <w:p w14:paraId="2EC0D4FB" w14:textId="77777777" w:rsidR="00C7430C" w:rsidRPr="002C6DEF" w:rsidRDefault="00C7430C" w:rsidP="00C7430C">
      <w:pPr>
        <w:rPr>
          <w:rFonts w:ascii="Segoe UI" w:hAnsi="Segoe UI" w:cs="Segoe UI"/>
          <w:b/>
          <w:bCs/>
          <w:color w:val="000000" w:themeColor="text1"/>
          <w:kern w:val="0"/>
          <w:sz w:val="28"/>
          <w:szCs w:val="28"/>
          <w:u w:val="single"/>
        </w:rPr>
      </w:pPr>
      <w:r w:rsidRPr="002C6DEF">
        <w:rPr>
          <w:rFonts w:ascii="Segoe UI" w:hAnsi="Segoe UI" w:cs="Segoe UI"/>
          <w:b/>
          <w:bCs/>
          <w:color w:val="000000" w:themeColor="text1"/>
          <w:kern w:val="0"/>
          <w:sz w:val="28"/>
          <w:szCs w:val="28"/>
          <w:u w:val="single"/>
        </w:rPr>
        <w:lastRenderedPageBreak/>
        <w:t>X14;  PŘÍSTROJ PRO MĚŘENÍ EMISÍ BOSCH BEA 950</w:t>
      </w:r>
    </w:p>
    <w:p w14:paraId="07045C34" w14:textId="77777777" w:rsidR="00514F89" w:rsidRDefault="00514F89" w:rsidP="00C7430C">
      <w:pPr>
        <w:rPr>
          <w:rFonts w:ascii="Segoe UI" w:hAnsi="Segoe UI" w:cs="Segoe UI"/>
          <w:color w:val="000000" w:themeColor="text1"/>
          <w:kern w:val="0"/>
          <w:sz w:val="20"/>
          <w:szCs w:val="20"/>
        </w:rPr>
      </w:pPr>
    </w:p>
    <w:p w14:paraId="350EE859" w14:textId="5672A3D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Vzhledem k již zavedenému používání diagnostických přístrojů, programů a licencí BOSCH je požadováno pouze přímo uvedené zařízení z</w:t>
      </w:r>
      <w:r w:rsidR="002C6DEF">
        <w:rPr>
          <w:rFonts w:ascii="Segoe UI" w:hAnsi="Segoe UI" w:cs="Segoe UI"/>
          <w:color w:val="000000" w:themeColor="text1"/>
          <w:kern w:val="0"/>
          <w:sz w:val="20"/>
          <w:szCs w:val="20"/>
        </w:rPr>
        <w:t> </w:t>
      </w:r>
      <w:r w:rsidRPr="00C7430C">
        <w:rPr>
          <w:rFonts w:ascii="Segoe UI" w:hAnsi="Segoe UI" w:cs="Segoe UI"/>
          <w:color w:val="000000" w:themeColor="text1"/>
          <w:kern w:val="0"/>
          <w:sz w:val="20"/>
          <w:szCs w:val="20"/>
        </w:rPr>
        <w:t>důvodu</w:t>
      </w:r>
      <w:r w:rsidR="002C6DEF">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provázanosti jednotlivých zařízení, platných licencí a programů.</w:t>
      </w:r>
    </w:p>
    <w:p w14:paraId="17F470E8" w14:textId="6533A23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Optimální řešení pro měření emisí.</w:t>
      </w:r>
    </w:p>
    <w:p w14:paraId="179C2E34" w14:textId="0560F71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Splňuje všechny požadavky pro měření emisí.</w:t>
      </w:r>
    </w:p>
    <w:p w14:paraId="5DA54406" w14:textId="7451B47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Obsahuje všechny komponenty pro rychlé a nákladově efektivní přezkoušení vozidel s palivem benzin, nafta a plyn.</w:t>
      </w:r>
    </w:p>
    <w:p w14:paraId="282F90CB" w14:textId="2764A9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Všechny měřicí moduly, tester řídicích jednotek, PC, 24" monitor, klávesnice a tiskárna ve formátu A4 jsou kompaktně umístěny v přístrojovém vozíku.</w:t>
      </w:r>
    </w:p>
    <w:p w14:paraId="43D283D4" w14:textId="60A6B52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Bezdrátová komunikace mezi ovládacím PC, </w:t>
      </w:r>
      <w:proofErr w:type="spellStart"/>
      <w:r w:rsidRPr="00AC63D9">
        <w:rPr>
          <w:rFonts w:ascii="Segoe UI" w:hAnsi="Segoe UI" w:cs="Segoe UI"/>
          <w:kern w:val="0"/>
          <w:sz w:val="20"/>
          <w:szCs w:val="20"/>
        </w:rPr>
        <w:t>opacimetrem</w:t>
      </w:r>
      <w:proofErr w:type="spellEnd"/>
      <w:r w:rsidRPr="00AC63D9">
        <w:rPr>
          <w:rFonts w:ascii="Segoe UI" w:hAnsi="Segoe UI" w:cs="Segoe UI"/>
          <w:kern w:val="0"/>
          <w:sz w:val="20"/>
          <w:szCs w:val="20"/>
        </w:rPr>
        <w:t>, modulem pro měření otáček a teploty a diagnostikou řídících jednotek.</w:t>
      </w:r>
    </w:p>
    <w:p w14:paraId="7E182BD0" w14:textId="42DB516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Krátká doba přípravy a zahřátí měřících modulů.</w:t>
      </w:r>
    </w:p>
    <w:p w14:paraId="0055B590" w14:textId="7196F06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rozšíření o diagnostiku řídicích jednotek, návody pro hledání závad a o analýzu systémů vozidla z řady zařízení FSA.</w:t>
      </w:r>
    </w:p>
    <w:p w14:paraId="73231779"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Obsah dodávky:</w:t>
      </w:r>
    </w:p>
    <w:p w14:paraId="244865B6" w14:textId="48296FC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Modul k měření otáček a teploty motoru BEA 030</w:t>
      </w:r>
    </w:p>
    <w:p w14:paraId="0872B66F" w14:textId="7B5A2D3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Modul analyzátoru BEA 055 (CO, CO, HC, O, volitelně NOₓ)</w:t>
      </w:r>
    </w:p>
    <w:p w14:paraId="33CD8675" w14:textId="629610B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Modul </w:t>
      </w:r>
      <w:proofErr w:type="spellStart"/>
      <w:r w:rsidRPr="00AC63D9">
        <w:rPr>
          <w:rFonts w:ascii="Segoe UI" w:hAnsi="Segoe UI" w:cs="Segoe UI"/>
          <w:kern w:val="0"/>
          <w:sz w:val="20"/>
          <w:szCs w:val="20"/>
        </w:rPr>
        <w:t>opacimetru</w:t>
      </w:r>
      <w:proofErr w:type="spellEnd"/>
      <w:r w:rsidRPr="00AC63D9">
        <w:rPr>
          <w:rFonts w:ascii="Segoe UI" w:hAnsi="Segoe UI" w:cs="Segoe UI"/>
          <w:kern w:val="0"/>
          <w:sz w:val="20"/>
          <w:szCs w:val="20"/>
        </w:rPr>
        <w:t xml:space="preserve"> BEA 070</w:t>
      </w:r>
    </w:p>
    <w:p w14:paraId="6EAC10F1" w14:textId="7746FE1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Přístrojový vozík "Premium"</w:t>
      </w:r>
    </w:p>
    <w:p w14:paraId="5A12D09B" w14:textId="40421E9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PC (HDD 500 GB, RAM 4 GB DDR3, WIN 7 </w:t>
      </w:r>
      <w:proofErr w:type="spellStart"/>
      <w:r w:rsidRPr="00AC63D9">
        <w:rPr>
          <w:rFonts w:ascii="Segoe UI" w:hAnsi="Segoe UI" w:cs="Segoe UI"/>
          <w:kern w:val="0"/>
          <w:sz w:val="20"/>
          <w:szCs w:val="20"/>
        </w:rPr>
        <w:t>PosReady</w:t>
      </w:r>
      <w:proofErr w:type="spellEnd"/>
      <w:r w:rsidRPr="00AC63D9">
        <w:rPr>
          <w:rFonts w:ascii="Segoe UI" w:hAnsi="Segoe UI" w:cs="Segoe UI"/>
          <w:kern w:val="0"/>
          <w:sz w:val="20"/>
          <w:szCs w:val="20"/>
        </w:rPr>
        <w:t>) vč. 24" TFT monitoru, klávesnice, myši, barevné laserové tiskárny</w:t>
      </w:r>
    </w:p>
    <w:p w14:paraId="1ED9A93F" w14:textId="35A7255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Akusticko-vibrační snímač otáček BEA 040</w:t>
      </w:r>
    </w:p>
    <w:p w14:paraId="1F3E8EAF" w14:textId="72B3ACD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Dálkové ovládání</w:t>
      </w:r>
    </w:p>
    <w:p w14:paraId="3DF49D46"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Technické parametry:</w:t>
      </w:r>
    </w:p>
    <w:p w14:paraId="6C426E21"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Rozměry (Š x V x H): 370 x 230 x 175 mm</w:t>
      </w:r>
    </w:p>
    <w:p w14:paraId="4B87D0D0"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Napájení: 230 V/50 Hz</w:t>
      </w:r>
    </w:p>
    <w:p w14:paraId="346299E6"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Provozní teplota: 5°C až 45°C</w:t>
      </w:r>
    </w:p>
    <w:p w14:paraId="45B6DA55"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Součást dodávky:</w:t>
      </w:r>
    </w:p>
    <w:p w14:paraId="12E2B730" w14:textId="30D9702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1E9A6AC8" w14:textId="7104C3A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24FF32EE" w14:textId="60EF448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6D5197BE" w14:textId="1E427F6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0A2790F8" w14:textId="3A010616" w:rsidR="0028011A" w:rsidRDefault="00C7430C"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A7C32CC" w14:textId="77777777" w:rsidR="00247BA6" w:rsidRPr="00247BA6" w:rsidRDefault="00247BA6"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p>
    <w:p w14:paraId="02E5701B" w14:textId="414E441E" w:rsidR="00514F89" w:rsidRPr="0010742E" w:rsidRDefault="00C7430C" w:rsidP="0010742E">
      <w:pPr>
        <w:rPr>
          <w:rFonts w:ascii="Segoe UI" w:hAnsi="Segoe UI" w:cs="Segoe UI"/>
          <w:b/>
          <w:bCs/>
          <w:color w:val="000000" w:themeColor="text1"/>
          <w:kern w:val="0"/>
          <w:sz w:val="28"/>
          <w:szCs w:val="28"/>
        </w:rPr>
      </w:pPr>
      <w:r w:rsidRPr="002C6DEF">
        <w:rPr>
          <w:rFonts w:ascii="Segoe UI" w:hAnsi="Segoe UI" w:cs="Segoe UI"/>
          <w:b/>
          <w:bCs/>
          <w:color w:val="000000" w:themeColor="text1"/>
          <w:kern w:val="0"/>
          <w:sz w:val="28"/>
          <w:szCs w:val="28"/>
        </w:rPr>
        <w:t>X15;  TEST VSTŘIKOVAČŮ</w:t>
      </w:r>
    </w:p>
    <w:p w14:paraId="19523C71" w14:textId="77777777" w:rsidR="00514F89" w:rsidRDefault="00514F89" w:rsidP="00C7430C">
      <w:pPr>
        <w:rPr>
          <w:rFonts w:ascii="Segoe UI" w:hAnsi="Segoe UI" w:cs="Segoe UI"/>
          <w:color w:val="000000" w:themeColor="text1"/>
          <w:kern w:val="0"/>
          <w:sz w:val="20"/>
          <w:szCs w:val="20"/>
        </w:rPr>
      </w:pPr>
    </w:p>
    <w:p w14:paraId="2DB15E05" w14:textId="5D4ACAC8"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Automatické testovací zařízení </w:t>
      </w:r>
      <w:proofErr w:type="spellStart"/>
      <w:r w:rsidRPr="00C7430C">
        <w:rPr>
          <w:rFonts w:ascii="Segoe UI" w:hAnsi="Segoe UI" w:cs="Segoe UI"/>
          <w:color w:val="000000" w:themeColor="text1"/>
          <w:kern w:val="0"/>
          <w:sz w:val="20"/>
          <w:szCs w:val="20"/>
        </w:rPr>
        <w:t>petrol</w:t>
      </w:r>
      <w:proofErr w:type="spellEnd"/>
      <w:r w:rsidRPr="00C7430C">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injectors</w:t>
      </w:r>
      <w:proofErr w:type="spellEnd"/>
      <w:r w:rsidRPr="00C7430C">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among</w:t>
      </w:r>
      <w:proofErr w:type="spellEnd"/>
      <w:r w:rsidRPr="00C7430C">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others</w:t>
      </w:r>
      <w:proofErr w:type="spellEnd"/>
      <w:r w:rsidRPr="00C7430C">
        <w:rPr>
          <w:rFonts w:ascii="Segoe UI" w:hAnsi="Segoe UI" w:cs="Segoe UI"/>
          <w:color w:val="000000" w:themeColor="text1"/>
          <w:kern w:val="0"/>
          <w:sz w:val="20"/>
          <w:szCs w:val="20"/>
        </w:rPr>
        <w:t>:</w:t>
      </w:r>
    </w:p>
    <w:p w14:paraId="0870A642" w14:textId="2486125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Test všech druhů elektromagnetických a </w:t>
      </w:r>
      <w:proofErr w:type="spellStart"/>
      <w:r w:rsidRPr="00AC63D9">
        <w:rPr>
          <w:rFonts w:ascii="Segoe UI" w:hAnsi="Segoe UI" w:cs="Segoe UI"/>
          <w:kern w:val="0"/>
          <w:sz w:val="20"/>
          <w:szCs w:val="20"/>
        </w:rPr>
        <w:t>piezo</w:t>
      </w:r>
      <w:proofErr w:type="spellEnd"/>
      <w:r w:rsidRPr="00AC63D9">
        <w:rPr>
          <w:rFonts w:ascii="Segoe UI" w:hAnsi="Segoe UI" w:cs="Segoe UI"/>
          <w:kern w:val="0"/>
          <w:sz w:val="20"/>
          <w:szCs w:val="20"/>
        </w:rPr>
        <w:t xml:space="preserve"> vstřikovačů (0 - 300 V / 0 - 35A)</w:t>
      </w:r>
    </w:p>
    <w:p w14:paraId="64A6ED8B" w14:textId="024CE96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testování 1 vstřikovače</w:t>
      </w:r>
    </w:p>
    <w:p w14:paraId="72F3D6D8" w14:textId="3BA00A3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Pracovní tlak 450 Barů</w:t>
      </w:r>
    </w:p>
    <w:p w14:paraId="0F860526" w14:textId="2B3C9BC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Elektronické měření poměrů</w:t>
      </w:r>
    </w:p>
    <w:p w14:paraId="23802CD7" w14:textId="45A9623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V případě statického měření u série GD1R rozlišení: ( 0.1mm3, přesnost: 0.6%)</w:t>
      </w:r>
    </w:p>
    <w:p w14:paraId="07450A20" w14:textId="113E9EE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Regenerace PIEZO vstřikovačů</w:t>
      </w:r>
    </w:p>
    <w:p w14:paraId="7EA2352E" w14:textId="0EDED25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Databáze a aktualizace</w:t>
      </w:r>
    </w:p>
    <w:p w14:paraId="2FDF1176" w14:textId="30E7D05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Zdarma po celou dobu užívání (GD1R - V / manuální regulátor tlaku),</w:t>
      </w:r>
    </w:p>
    <w:p w14:paraId="1BAD9723" w14:textId="124BDE0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Test 30 čas: 5 - 15 minut (GDU2R / GDU4R) a 7-8 min (GD1R)</w:t>
      </w:r>
    </w:p>
    <w:p w14:paraId="6D8BE730" w14:textId="725B8EB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Systém Android.</w:t>
      </w:r>
    </w:p>
    <w:p w14:paraId="2B311599" w14:textId="3D79B36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Naměřené hodnoty jednotlivých testů možno tisknout</w:t>
      </w:r>
    </w:p>
    <w:p w14:paraId="15165D7C" w14:textId="4506B9F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Adapréry</w:t>
      </w:r>
      <w:proofErr w:type="spellEnd"/>
      <w:r w:rsidRPr="00AC63D9">
        <w:rPr>
          <w:rFonts w:ascii="Segoe UI" w:hAnsi="Segoe UI" w:cs="Segoe UI"/>
          <w:kern w:val="0"/>
          <w:sz w:val="20"/>
          <w:szCs w:val="20"/>
        </w:rPr>
        <w:t xml:space="preserve"> pro napojení vstřikovačů možno </w:t>
      </w:r>
      <w:proofErr w:type="spellStart"/>
      <w:r w:rsidRPr="00AC63D9">
        <w:rPr>
          <w:rFonts w:ascii="Segoe UI" w:hAnsi="Segoe UI" w:cs="Segoe UI"/>
          <w:kern w:val="0"/>
          <w:sz w:val="20"/>
          <w:szCs w:val="20"/>
        </w:rPr>
        <w:t>doobjdnat</w:t>
      </w:r>
      <w:proofErr w:type="spellEnd"/>
      <w:r w:rsidRPr="00AC63D9">
        <w:rPr>
          <w:rFonts w:ascii="Segoe UI" w:hAnsi="Segoe UI" w:cs="Segoe UI"/>
          <w:kern w:val="0"/>
          <w:sz w:val="20"/>
          <w:szCs w:val="20"/>
        </w:rPr>
        <w:t>.</w:t>
      </w:r>
    </w:p>
    <w:p w14:paraId="160D1BCA"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Možné testy</w:t>
      </w:r>
    </w:p>
    <w:p w14:paraId="0FEFE1A3"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R2LC El . test vstřikovače:</w:t>
      </w:r>
    </w:p>
    <w:p w14:paraId="00AFE81C" w14:textId="5F573A8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piezo</w:t>
      </w:r>
      <w:proofErr w:type="spellEnd"/>
      <w:r w:rsidRPr="00AC63D9">
        <w:rPr>
          <w:rFonts w:ascii="Segoe UI" w:hAnsi="Segoe UI" w:cs="Segoe UI"/>
          <w:kern w:val="0"/>
          <w:sz w:val="20"/>
          <w:szCs w:val="20"/>
        </w:rPr>
        <w:t xml:space="preserve">: </w:t>
      </w:r>
      <w:proofErr w:type="spellStart"/>
      <w:r w:rsidRPr="00AC63D9">
        <w:rPr>
          <w:rFonts w:ascii="Segoe UI" w:hAnsi="Segoe UI" w:cs="Segoe UI"/>
          <w:kern w:val="0"/>
          <w:sz w:val="20"/>
          <w:szCs w:val="20"/>
        </w:rPr>
        <w:t>kΩ</w:t>
      </w:r>
      <w:proofErr w:type="spellEnd"/>
      <w:r w:rsidRPr="00AC63D9">
        <w:rPr>
          <w:rFonts w:ascii="Segoe UI" w:hAnsi="Segoe UI" w:cs="Segoe UI"/>
          <w:kern w:val="0"/>
          <w:sz w:val="20"/>
          <w:szCs w:val="20"/>
        </w:rPr>
        <w:t>/</w:t>
      </w:r>
      <w:proofErr w:type="spellStart"/>
      <w:r w:rsidRPr="00AC63D9">
        <w:rPr>
          <w:rFonts w:ascii="Segoe UI" w:hAnsi="Segoe UI" w:cs="Segoe UI"/>
          <w:kern w:val="0"/>
          <w:sz w:val="20"/>
          <w:szCs w:val="20"/>
        </w:rPr>
        <w:t>μF</w:t>
      </w:r>
      <w:proofErr w:type="spellEnd"/>
    </w:p>
    <w:p w14:paraId="77682EFE" w14:textId="3B54117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cívkový: Ω/</w:t>
      </w:r>
      <w:proofErr w:type="spellStart"/>
      <w:r w:rsidRPr="00AC63D9">
        <w:rPr>
          <w:rFonts w:ascii="Segoe UI" w:hAnsi="Segoe UI" w:cs="Segoe UI"/>
          <w:kern w:val="0"/>
          <w:sz w:val="20"/>
          <w:szCs w:val="20"/>
        </w:rPr>
        <w:t>mH</w:t>
      </w:r>
      <w:proofErr w:type="spellEnd"/>
    </w:p>
    <w:p w14:paraId="72DFC8A6"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CFL Test těsnosti vstřikovače</w:t>
      </w:r>
    </w:p>
    <w:p w14:paraId="0E216FC9"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NLT Test těsnosti vstřikovací koncovky - trysky</w:t>
      </w:r>
    </w:p>
    <w:p w14:paraId="33CA1FA7"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iVM</w:t>
      </w:r>
      <w:proofErr w:type="spellEnd"/>
      <w:r w:rsidRPr="00C7430C">
        <w:rPr>
          <w:rFonts w:ascii="Segoe UI" w:hAnsi="Segoe UI" w:cs="Segoe UI"/>
          <w:color w:val="000000" w:themeColor="text1"/>
          <w:kern w:val="0"/>
          <w:sz w:val="20"/>
          <w:szCs w:val="20"/>
        </w:rPr>
        <w:t xml:space="preserve"> Testy měření dávek vstřikovačů v 15 krocích. Plné zatížení (FL), částečné zatížení (PL), dávka emisí (EM), volnoběžné otáčky</w:t>
      </w:r>
    </w:p>
    <w:p w14:paraId="6C2D14E5"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(LL), </w:t>
      </w:r>
      <w:proofErr w:type="spellStart"/>
      <w:r w:rsidRPr="00C7430C">
        <w:rPr>
          <w:rFonts w:ascii="Segoe UI" w:hAnsi="Segoe UI" w:cs="Segoe UI"/>
          <w:color w:val="000000" w:themeColor="text1"/>
          <w:kern w:val="0"/>
          <w:sz w:val="20"/>
          <w:szCs w:val="20"/>
        </w:rPr>
        <w:t>předvstřik</w:t>
      </w:r>
      <w:proofErr w:type="spellEnd"/>
      <w:r w:rsidRPr="00C7430C">
        <w:rPr>
          <w:rFonts w:ascii="Segoe UI" w:hAnsi="Segoe UI" w:cs="Segoe UI"/>
          <w:color w:val="000000" w:themeColor="text1"/>
          <w:kern w:val="0"/>
          <w:sz w:val="20"/>
          <w:szCs w:val="20"/>
        </w:rPr>
        <w:t xml:space="preserve"> /</w:t>
      </w:r>
      <w:proofErr w:type="spellStart"/>
      <w:r w:rsidRPr="00C7430C">
        <w:rPr>
          <w:rFonts w:ascii="Segoe UI" w:hAnsi="Segoe UI" w:cs="Segoe UI"/>
          <w:color w:val="000000" w:themeColor="text1"/>
          <w:kern w:val="0"/>
          <w:sz w:val="20"/>
          <w:szCs w:val="20"/>
        </w:rPr>
        <w:t>dotrysk</w:t>
      </w:r>
      <w:proofErr w:type="spellEnd"/>
      <w:r w:rsidRPr="00C7430C">
        <w:rPr>
          <w:rFonts w:ascii="Segoe UI" w:hAnsi="Segoe UI" w:cs="Segoe UI"/>
          <w:color w:val="000000" w:themeColor="text1"/>
          <w:kern w:val="0"/>
          <w:sz w:val="20"/>
          <w:szCs w:val="20"/>
        </w:rPr>
        <w:t xml:space="preserve"> (PI),</w:t>
      </w:r>
    </w:p>
    <w:p w14:paraId="18877D1F"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RSP Test času reakce vstřikovače,</w:t>
      </w:r>
    </w:p>
    <w:p w14:paraId="20D7BF58"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SPR </w:t>
      </w:r>
      <w:proofErr w:type="spellStart"/>
      <w:r w:rsidRPr="00C7430C">
        <w:rPr>
          <w:rFonts w:ascii="Segoe UI" w:hAnsi="Segoe UI" w:cs="Segoe UI"/>
          <w:color w:val="000000" w:themeColor="text1"/>
          <w:kern w:val="0"/>
          <w:sz w:val="20"/>
          <w:szCs w:val="20"/>
        </w:rPr>
        <w:t>Amická</w:t>
      </w:r>
      <w:proofErr w:type="spellEnd"/>
      <w:r w:rsidRPr="00C7430C">
        <w:rPr>
          <w:rFonts w:ascii="Segoe UI" w:hAnsi="Segoe UI" w:cs="Segoe UI"/>
          <w:color w:val="000000" w:themeColor="text1"/>
          <w:kern w:val="0"/>
          <w:sz w:val="20"/>
          <w:szCs w:val="20"/>
        </w:rPr>
        <w:t xml:space="preserve"> kontrola rozprašování</w:t>
      </w:r>
    </w:p>
    <w:p w14:paraId="0FD44579"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Součást dodávky:</w:t>
      </w:r>
    </w:p>
    <w:p w14:paraId="5D79F6C4" w14:textId="00F56B1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AFCA5CE" w14:textId="7C5919B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39719931" w14:textId="24FB3C9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560EBFF8" w14:textId="39F44CC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04C29842" w14:textId="7D919155" w:rsidR="0028011A" w:rsidRPr="00247BA6" w:rsidRDefault="00C7430C"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E0E8C2C" w14:textId="77777777" w:rsidR="0028011A" w:rsidRPr="00C7430C" w:rsidRDefault="0028011A" w:rsidP="00C7430C">
      <w:pPr>
        <w:rPr>
          <w:rFonts w:ascii="Segoe UI" w:hAnsi="Segoe UI" w:cs="Segoe UI"/>
          <w:color w:val="000000" w:themeColor="text1"/>
          <w:kern w:val="0"/>
          <w:sz w:val="20"/>
          <w:szCs w:val="20"/>
        </w:rPr>
      </w:pPr>
    </w:p>
    <w:p w14:paraId="0CE596C0" w14:textId="77777777" w:rsidR="00C7430C" w:rsidRPr="002C6DEF" w:rsidRDefault="00C7430C" w:rsidP="00C7430C">
      <w:pPr>
        <w:rPr>
          <w:rFonts w:ascii="Segoe UI" w:hAnsi="Segoe UI" w:cs="Segoe UI"/>
          <w:b/>
          <w:bCs/>
          <w:color w:val="000000" w:themeColor="text1"/>
          <w:kern w:val="0"/>
          <w:sz w:val="28"/>
          <w:szCs w:val="28"/>
          <w:u w:val="single"/>
        </w:rPr>
      </w:pPr>
      <w:r w:rsidRPr="002C6DEF">
        <w:rPr>
          <w:rFonts w:ascii="Segoe UI" w:hAnsi="Segoe UI" w:cs="Segoe UI"/>
          <w:b/>
          <w:bCs/>
          <w:color w:val="000000" w:themeColor="text1"/>
          <w:kern w:val="0"/>
          <w:sz w:val="28"/>
          <w:szCs w:val="28"/>
          <w:u w:val="single"/>
        </w:rPr>
        <w:t>X16;  SERVIS KLIMATIZACÍ</w:t>
      </w:r>
    </w:p>
    <w:p w14:paraId="2411AF94" w14:textId="77777777" w:rsidR="00514F89" w:rsidRDefault="00514F89" w:rsidP="00C7430C">
      <w:pPr>
        <w:rPr>
          <w:rFonts w:ascii="Segoe UI" w:hAnsi="Segoe UI" w:cs="Segoe UI"/>
          <w:color w:val="000000" w:themeColor="text1"/>
          <w:kern w:val="0"/>
          <w:sz w:val="20"/>
          <w:szCs w:val="20"/>
        </w:rPr>
      </w:pPr>
    </w:p>
    <w:p w14:paraId="5ED50828" w14:textId="370A6000"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Zařízením pro servis klimatizaci s integrovaným identifikátorem chladiva pro R1234yf</w:t>
      </w:r>
    </w:p>
    <w:p w14:paraId="2DA6E084" w14:textId="77777777" w:rsidR="00C7430C" w:rsidRPr="00C7430C" w:rsidRDefault="00C7430C" w:rsidP="00C7430C">
      <w:pPr>
        <w:rPr>
          <w:rFonts w:ascii="Segoe UI" w:hAnsi="Segoe UI" w:cs="Segoe UI"/>
          <w:color w:val="000000" w:themeColor="text1"/>
          <w:kern w:val="0"/>
          <w:sz w:val="20"/>
          <w:szCs w:val="20"/>
        </w:rPr>
      </w:pPr>
    </w:p>
    <w:p w14:paraId="75FFF6B3" w14:textId="498FD0B2"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Dva zásobníky pro dávkování mazacího oleje PAG a POE a automatická funkce </w:t>
      </w:r>
      <w:r w:rsidR="002C6DEF">
        <w:rPr>
          <w:rFonts w:ascii="Segoe UI" w:hAnsi="Segoe UI" w:cs="Segoe UI"/>
          <w:color w:val="000000" w:themeColor="text1"/>
          <w:kern w:val="0"/>
          <w:sz w:val="20"/>
          <w:szCs w:val="20"/>
        </w:rPr>
        <w:t>p</w:t>
      </w:r>
      <w:r w:rsidRPr="00C7430C">
        <w:rPr>
          <w:rFonts w:ascii="Segoe UI" w:hAnsi="Segoe UI" w:cs="Segoe UI"/>
          <w:color w:val="000000" w:themeColor="text1"/>
          <w:kern w:val="0"/>
          <w:sz w:val="20"/>
          <w:szCs w:val="20"/>
        </w:rPr>
        <w:t>roplachování umožňují servis hybridních vozidel a elektromobilů.</w:t>
      </w:r>
    </w:p>
    <w:p w14:paraId="09E89C99" w14:textId="495B4EA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hlubokého odsávání chladiva - až na 99 % schopná zajistit tuto hodnotu během několika minut: snížení doby práce i nákladů</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 xml:space="preserve">se zajištěním ochrany životního prostředí  </w:t>
      </w:r>
    </w:p>
    <w:p w14:paraId="3BCC3E5F" w14:textId="67B80AF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Vakuovací</w:t>
      </w:r>
      <w:proofErr w:type="spellEnd"/>
      <w:r w:rsidRPr="00AC63D9">
        <w:rPr>
          <w:rFonts w:ascii="Segoe UI" w:hAnsi="Segoe UI" w:cs="Segoe UI"/>
          <w:kern w:val="0"/>
          <w:sz w:val="20"/>
          <w:szCs w:val="20"/>
        </w:rPr>
        <w:t xml:space="preserve"> čerpadlo s výkonem pro rychlé, hloubkové a vysoce účinné čištění systému</w:t>
      </w:r>
    </w:p>
    <w:p w14:paraId="2581A379" w14:textId="1FF306C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Otočný ovládací panel: pro maximální pohodlí</w:t>
      </w:r>
    </w:p>
    <w:p w14:paraId="79690E14" w14:textId="6C75059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Provoz je podporován vícejazyčnými krátkými zprávami nápovědy: pro jasné pracovní pokyny</w:t>
      </w:r>
    </w:p>
    <w:p w14:paraId="4E4E0D26" w14:textId="1D16B5A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Podpora pro oleje typu PAG a POE a funkce proplachování hadic: zajištění univerzálního použití</w:t>
      </w:r>
    </w:p>
    <w:p w14:paraId="02FD163C" w14:textId="09464D80" w:rsidR="00C7430C" w:rsidRPr="00AC63D9" w:rsidRDefault="00C7430C" w:rsidP="00C7430C">
      <w:pPr>
        <w:pStyle w:val="Odstavecseseznamem"/>
        <w:numPr>
          <w:ilvl w:val="0"/>
          <w:numId w:val="1"/>
        </w:numPr>
        <w:autoSpaceDE w:val="0"/>
        <w:autoSpaceDN w:val="0"/>
        <w:adjustRightInd w:val="0"/>
        <w:spacing w:after="0" w:line="240" w:lineRule="auto"/>
        <w:rPr>
          <w:rFonts w:ascii="Segoe UI" w:hAnsi="Segoe UI" w:cs="Segoe UI"/>
          <w:color w:val="000000" w:themeColor="text1"/>
          <w:kern w:val="0"/>
          <w:sz w:val="20"/>
          <w:szCs w:val="20"/>
        </w:rPr>
      </w:pPr>
      <w:r w:rsidRPr="00AC63D9">
        <w:rPr>
          <w:rFonts w:ascii="Segoe UI" w:hAnsi="Segoe UI" w:cs="Segoe UI"/>
          <w:kern w:val="0"/>
          <w:sz w:val="20"/>
          <w:szCs w:val="20"/>
        </w:rPr>
        <w:t xml:space="preserve">Bezdrátová konektivita s bezproblémovým připojením k Bosch </w:t>
      </w:r>
      <w:proofErr w:type="spellStart"/>
      <w:r w:rsidRPr="00AC63D9">
        <w:rPr>
          <w:rFonts w:ascii="Segoe UI" w:hAnsi="Segoe UI" w:cs="Segoe UI"/>
          <w:kern w:val="0"/>
          <w:sz w:val="20"/>
          <w:szCs w:val="20"/>
        </w:rPr>
        <w:t>Connected</w:t>
      </w:r>
      <w:proofErr w:type="spellEnd"/>
      <w:r w:rsidRPr="00AC63D9">
        <w:rPr>
          <w:rFonts w:ascii="Segoe UI" w:hAnsi="Segoe UI" w:cs="Segoe UI"/>
          <w:kern w:val="0"/>
          <w:sz w:val="20"/>
          <w:szCs w:val="20"/>
        </w:rPr>
        <w:t xml:space="preserve"> </w:t>
      </w:r>
      <w:proofErr w:type="spellStart"/>
      <w:r w:rsidRPr="00AC63D9">
        <w:rPr>
          <w:rFonts w:ascii="Segoe UI" w:hAnsi="Segoe UI" w:cs="Segoe UI"/>
          <w:kern w:val="0"/>
          <w:sz w:val="20"/>
          <w:szCs w:val="20"/>
        </w:rPr>
        <w:t>Repair</w:t>
      </w:r>
      <w:proofErr w:type="spellEnd"/>
      <w:r w:rsidRPr="00AC63D9">
        <w:rPr>
          <w:rFonts w:ascii="Segoe UI" w:hAnsi="Segoe UI" w:cs="Segoe UI"/>
          <w:kern w:val="0"/>
          <w:sz w:val="20"/>
          <w:szCs w:val="20"/>
        </w:rPr>
        <w:t xml:space="preserve"> nebo k jiným dílenským sítím: pomáhá dělat práci</w:t>
      </w:r>
      <w:r w:rsidR="00AC63D9" w:rsidRPr="00AC63D9">
        <w:rPr>
          <w:rFonts w:ascii="Segoe UI" w:hAnsi="Segoe UI" w:cs="Segoe UI"/>
          <w:kern w:val="0"/>
          <w:sz w:val="20"/>
          <w:szCs w:val="20"/>
        </w:rPr>
        <w:t xml:space="preserve"> </w:t>
      </w:r>
      <w:r w:rsidRPr="00AC63D9">
        <w:rPr>
          <w:rFonts w:ascii="Segoe UI" w:hAnsi="Segoe UI" w:cs="Segoe UI"/>
          <w:color w:val="000000" w:themeColor="text1"/>
          <w:kern w:val="0"/>
          <w:sz w:val="20"/>
          <w:szCs w:val="20"/>
        </w:rPr>
        <w:t>daleko efektivněji</w:t>
      </w:r>
    </w:p>
    <w:p w14:paraId="424AA070" w14:textId="24A31E9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Aplikace pro chytré telefony: s aktualizacemi v reálném čase a ovládáním několika kliknutími</w:t>
      </w:r>
    </w:p>
    <w:p w14:paraId="5EA3097C" w14:textId="1F0E146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Inovativní systém vstřikování oleje s možností doplňování, utěsněná konstrukce, podpora klimatizací elektromobilů i běžných vozidel:</w:t>
      </w:r>
      <w:r w:rsidR="00AC63D9" w:rsidRPr="00AC63D9">
        <w:rPr>
          <w:rFonts w:ascii="Segoe UI" w:hAnsi="Segoe UI" w:cs="Segoe UI"/>
          <w:kern w:val="0"/>
          <w:sz w:val="20"/>
          <w:szCs w:val="20"/>
        </w:rPr>
        <w:t xml:space="preserve"> </w:t>
      </w:r>
      <w:r w:rsidRPr="00AC63D9">
        <w:rPr>
          <w:rFonts w:ascii="Segoe UI" w:hAnsi="Segoe UI" w:cs="Segoe UI"/>
          <w:kern w:val="0"/>
          <w:sz w:val="20"/>
          <w:szCs w:val="20"/>
        </w:rPr>
        <w:t>snížené riziko kontaminace</w:t>
      </w:r>
    </w:p>
    <w:p w14:paraId="059CFA39" w14:textId="775E64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Modulární konstrukce a možnost provádění jednotlivých servisních kroků: jednoduchý přístup ke všem důležitým servisním komponentům,</w:t>
      </w:r>
      <w:r w:rsidR="002C6DEF" w:rsidRPr="00AC63D9">
        <w:rPr>
          <w:rFonts w:ascii="Segoe UI" w:hAnsi="Segoe UI" w:cs="Segoe UI"/>
          <w:kern w:val="0"/>
          <w:sz w:val="20"/>
          <w:szCs w:val="20"/>
        </w:rPr>
        <w:t xml:space="preserve"> </w:t>
      </w:r>
      <w:r w:rsidRPr="00AC63D9">
        <w:rPr>
          <w:rFonts w:ascii="Segoe UI" w:hAnsi="Segoe UI" w:cs="Segoe UI"/>
          <w:kern w:val="0"/>
          <w:sz w:val="20"/>
          <w:szCs w:val="20"/>
        </w:rPr>
        <w:t xml:space="preserve">snížení doby údržby </w:t>
      </w:r>
    </w:p>
    <w:p w14:paraId="72380F95" w14:textId="775B702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Integrovaný systém detekce úniku s inertním plynem (dusík a formovací plyn): poskytuje komplexní kontrolu systému klimatizace.</w:t>
      </w:r>
    </w:p>
    <w:p w14:paraId="6BBAADC7" w14:textId="3C839AF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odsávání - automatická</w:t>
      </w:r>
    </w:p>
    <w:p w14:paraId="73A9A5CC" w14:textId="1E18D33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Množství odsátého chladiva - &gt; 99 %</w:t>
      </w:r>
    </w:p>
    <w:p w14:paraId="4E4A82B6" w14:textId="5A0E726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Detekce chladiva - ano</w:t>
      </w:r>
    </w:p>
    <w:p w14:paraId="1B8566D9" w14:textId="02D6CC1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Vypouštění oleje - automatické s elektronickou váhou</w:t>
      </w:r>
    </w:p>
    <w:p w14:paraId="67C7476E" w14:textId="56C1623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vakuování - automatická</w:t>
      </w:r>
    </w:p>
    <w:p w14:paraId="630C346E" w14:textId="157B135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Přezkoušení těsnosti - automatické</w:t>
      </w:r>
    </w:p>
    <w:p w14:paraId="66444842" w14:textId="358DFD7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Tlakové přezkoušení těsnosti - ano</w:t>
      </w:r>
    </w:p>
    <w:p w14:paraId="6495062F" w14:textId="61B1779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Zkouška těsnosti pod tlakem (N2/N2H2) - ano</w:t>
      </w:r>
    </w:p>
    <w:p w14:paraId="441B1CBB" w14:textId="4FE67FF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pro hybridní olej - ano</w:t>
      </w:r>
    </w:p>
    <w:p w14:paraId="5F29FBBD" w14:textId="1425D59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Vstřikování oleje PAG/POE - automatické s elektronickou váhou</w:t>
      </w:r>
    </w:p>
    <w:p w14:paraId="68AB5846" w14:textId="72F4CC4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Vstřikování ultrafialové kontrastní látky - automatické s elektronickou váhou</w:t>
      </w:r>
    </w:p>
    <w:p w14:paraId="106674BC" w14:textId="16D5F35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Množství plněného chladiva - automatické s elektronickou váhou</w:t>
      </w:r>
    </w:p>
    <w:p w14:paraId="45991B13" w14:textId="2B3773F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Funkce proplachování - volitelně s příslušenstvím</w:t>
      </w:r>
    </w:p>
    <w:p w14:paraId="1DB08C62" w14:textId="4E0FD91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Tiskárna - ano</w:t>
      </w:r>
    </w:p>
    <w:p w14:paraId="19065555"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Technické parametry:</w:t>
      </w:r>
    </w:p>
    <w:p w14:paraId="23046D88" w14:textId="6F27DBB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Délka servisních hadic min. 2,5 m (5 m volitelně)</w:t>
      </w:r>
    </w:p>
    <w:p w14:paraId="7BEAB11A" w14:textId="02C6369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Displej min 6,5“ barevný displej</w:t>
      </w:r>
    </w:p>
    <w:p w14:paraId="75992336" w14:textId="503B0C2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Kompresor min. 1/4 HP</w:t>
      </w:r>
    </w:p>
    <w:p w14:paraId="0EE8B6B2" w14:textId="6326507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Vakuovací</w:t>
      </w:r>
      <w:proofErr w:type="spellEnd"/>
      <w:r w:rsidRPr="00AC63D9">
        <w:rPr>
          <w:rFonts w:ascii="Segoe UI" w:hAnsi="Segoe UI" w:cs="Segoe UI"/>
          <w:kern w:val="0"/>
          <w:sz w:val="20"/>
          <w:szCs w:val="20"/>
        </w:rPr>
        <w:t> čerpadlo min 165 l/min.</w:t>
      </w:r>
    </w:p>
    <w:p w14:paraId="10B589AF" w14:textId="03D8C89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Zásobník chladiva min. 19 kg</w:t>
      </w:r>
    </w:p>
    <w:p w14:paraId="1F6FA8D6" w14:textId="67506EC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Zásobník oleje min. 2 x 250 ml (hermeticky uzavřené)</w:t>
      </w:r>
    </w:p>
    <w:p w14:paraId="19ACDE4E" w14:textId="00EA51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Zásobník na odpadní olej min. 1 x 250 ml</w:t>
      </w:r>
    </w:p>
    <w:p w14:paraId="17D91188" w14:textId="65059BA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Zásobník na ultrafialovou min. 1 x 250 ml (hermeticky uzavřená)</w:t>
      </w:r>
    </w:p>
    <w:p w14:paraId="7D8254E9" w14:textId="2190F2A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Napájecí napětí 230 V; 50/60 Hz</w:t>
      </w:r>
    </w:p>
    <w:p w14:paraId="0C006BEE"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Požadované  příslušenství:</w:t>
      </w:r>
    </w:p>
    <w:p w14:paraId="0739318D" w14:textId="088BDBD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Proplachová</w:t>
      </w:r>
      <w:proofErr w:type="spellEnd"/>
      <w:r w:rsidRPr="00AC63D9">
        <w:rPr>
          <w:rFonts w:ascii="Segoe UI" w:hAnsi="Segoe UI" w:cs="Segoe UI"/>
          <w:kern w:val="0"/>
          <w:sz w:val="20"/>
          <w:szCs w:val="20"/>
        </w:rPr>
        <w:t xml:space="preserve"> sada R-1234YF/R-134a se základními adaptery</w:t>
      </w:r>
    </w:p>
    <w:p w14:paraId="7103B5EE" w14:textId="61791828" w:rsidR="00C7430C" w:rsidRPr="00AC63D9" w:rsidRDefault="00C7430C"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Sada pro zkoušení těsnosti klimatizace tlakovým dusíkem, přístroj pro natlakování a kontrolu těsnosti výparníků klimatizace v</w:t>
      </w:r>
      <w:r w:rsidR="00AC63D9" w:rsidRPr="00AC63D9">
        <w:rPr>
          <w:rFonts w:ascii="Segoe UI" w:hAnsi="Segoe UI" w:cs="Segoe UI"/>
          <w:kern w:val="0"/>
          <w:sz w:val="20"/>
          <w:szCs w:val="20"/>
        </w:rPr>
        <w:t> </w:t>
      </w:r>
      <w:r w:rsidRPr="00AC63D9">
        <w:rPr>
          <w:rFonts w:ascii="Segoe UI" w:hAnsi="Segoe UI" w:cs="Segoe UI"/>
          <w:kern w:val="0"/>
          <w:sz w:val="20"/>
          <w:szCs w:val="20"/>
        </w:rPr>
        <w:t>zabudovaném</w:t>
      </w:r>
      <w:r w:rsidR="00AC63D9" w:rsidRPr="00AC63D9">
        <w:rPr>
          <w:rFonts w:ascii="Segoe UI" w:hAnsi="Segoe UI" w:cs="Segoe UI"/>
          <w:kern w:val="0"/>
          <w:sz w:val="20"/>
          <w:szCs w:val="20"/>
        </w:rPr>
        <w:t xml:space="preserve"> </w:t>
      </w:r>
      <w:r w:rsidRPr="00AC63D9">
        <w:rPr>
          <w:rFonts w:ascii="Segoe UI" w:hAnsi="Segoe UI" w:cs="Segoe UI"/>
          <w:kern w:val="0"/>
          <w:sz w:val="20"/>
          <w:szCs w:val="20"/>
        </w:rPr>
        <w:t>stavu</w:t>
      </w:r>
    </w:p>
    <w:p w14:paraId="36674D78" w14:textId="7BF0EABE"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 </w:t>
      </w:r>
      <w:r w:rsidRPr="00C8704D">
        <w:rPr>
          <w:rFonts w:ascii="Segoe UI" w:hAnsi="Segoe UI" w:cs="Segoe UI"/>
          <w:b/>
          <w:bCs/>
          <w:color w:val="000000" w:themeColor="text1"/>
          <w:kern w:val="0"/>
          <w:sz w:val="20"/>
          <w:szCs w:val="20"/>
        </w:rPr>
        <w:t>skládá se:</w:t>
      </w:r>
    </w:p>
    <w:p w14:paraId="3413BE8D" w14:textId="6142070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 vozíku pro umístění tlakové láhve s dusíkem</w:t>
      </w:r>
    </w:p>
    <w:p w14:paraId="7481E569" w14:textId="3598822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bloku tlakoměrů s odvzdušňovacím ventilem a bezpečnostními ventily (otevírací tlak 36 bar)</w:t>
      </w:r>
    </w:p>
    <w:p w14:paraId="364AE435" w14:textId="251799A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 redukčního ventilu dusíku nastavitelného v rozsahu 0-35 bar</w:t>
      </w:r>
    </w:p>
    <w:p w14:paraId="722190DB" w14:textId="543908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ze zkušebního tlakoměru 0-40 bar</w:t>
      </w:r>
    </w:p>
    <w:p w14:paraId="0CBF05F7" w14:textId="282C674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ze servisní hadice pro nízkotlakou stranu délky 1,8 m.</w:t>
      </w:r>
    </w:p>
    <w:p w14:paraId="1754977F" w14:textId="596BE99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Rozšíření sady pro zkoušení těsnosti klimatizace tlakovým dusíkem pro R1234yf</w:t>
      </w:r>
    </w:p>
    <w:p w14:paraId="2344908C" w14:textId="4C2ADDA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proofErr w:type="spellStart"/>
      <w:r w:rsidRPr="00AC63D9">
        <w:rPr>
          <w:rFonts w:ascii="Segoe UI" w:hAnsi="Segoe UI" w:cs="Segoe UI"/>
          <w:kern w:val="0"/>
          <w:sz w:val="20"/>
          <w:szCs w:val="20"/>
        </w:rPr>
        <w:t>Rozšiření</w:t>
      </w:r>
      <w:proofErr w:type="spellEnd"/>
      <w:r w:rsidRPr="00AC63D9">
        <w:rPr>
          <w:rFonts w:ascii="Segoe UI" w:hAnsi="Segoe UI" w:cs="Segoe UI"/>
          <w:kern w:val="0"/>
          <w:sz w:val="20"/>
          <w:szCs w:val="20"/>
        </w:rPr>
        <w:t xml:space="preserve"> sady pro zkoušení dusíkem pro vysokotlakou větev</w:t>
      </w:r>
    </w:p>
    <w:p w14:paraId="186A012F" w14:textId="4E954DC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Univerzální detektor netěsností</w:t>
      </w:r>
    </w:p>
    <w:p w14:paraId="1070743F" w14:textId="7DE2F7B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přístroj indikuje i velmi malou koncentraci chladicích prostředků, reaguje na řadu chladiv, jako jsou R1234yf, R134a, R22, R410a, R404a,</w:t>
      </w:r>
      <w:r w:rsidR="00AC63D9" w:rsidRPr="00AC63D9">
        <w:rPr>
          <w:rFonts w:ascii="Segoe UI" w:hAnsi="Segoe UI" w:cs="Segoe UI"/>
          <w:kern w:val="0"/>
          <w:sz w:val="20"/>
          <w:szCs w:val="20"/>
        </w:rPr>
        <w:t xml:space="preserve"> </w:t>
      </w:r>
      <w:r w:rsidRPr="00AC63D9">
        <w:rPr>
          <w:rFonts w:ascii="Segoe UI" w:hAnsi="Segoe UI" w:cs="Segoe UI"/>
          <w:kern w:val="0"/>
          <w:sz w:val="20"/>
          <w:szCs w:val="20"/>
        </w:rPr>
        <w:t>R12, R407c, R409A, R406A, R414A, R502, R500, SF6 atd.</w:t>
      </w:r>
    </w:p>
    <w:p w14:paraId="45284AFC" w14:textId="77777777" w:rsidR="00C7430C" w:rsidRDefault="00C7430C" w:rsidP="00C7430C">
      <w:pPr>
        <w:rPr>
          <w:rFonts w:ascii="Segoe UI" w:hAnsi="Segoe UI" w:cs="Segoe UI"/>
          <w:color w:val="000000" w:themeColor="text1"/>
          <w:kern w:val="0"/>
          <w:sz w:val="20"/>
          <w:szCs w:val="20"/>
        </w:rPr>
      </w:pPr>
    </w:p>
    <w:p w14:paraId="5D4FFFB7" w14:textId="77777777" w:rsidR="00247BA6" w:rsidRPr="00C7430C" w:rsidRDefault="00247BA6" w:rsidP="00C7430C">
      <w:pPr>
        <w:rPr>
          <w:rFonts w:ascii="Segoe UI" w:hAnsi="Segoe UI" w:cs="Segoe UI"/>
          <w:color w:val="000000" w:themeColor="text1"/>
          <w:kern w:val="0"/>
          <w:sz w:val="20"/>
          <w:szCs w:val="20"/>
        </w:rPr>
      </w:pPr>
    </w:p>
    <w:p w14:paraId="35D184EE"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lastRenderedPageBreak/>
        <w:t>Součást dodávky:</w:t>
      </w:r>
    </w:p>
    <w:p w14:paraId="41E58111" w14:textId="441C5EC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1C954484" w14:textId="3570D90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25723F8A" w14:textId="5539F13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kalibrace</w:t>
      </w:r>
    </w:p>
    <w:p w14:paraId="2AFC64D4" w14:textId="1A36B29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084793EC" w14:textId="53C591FA" w:rsidR="00247BA6" w:rsidRDefault="00C7430C"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4684620A" w14:textId="77777777" w:rsidR="00247BA6" w:rsidRPr="00247BA6" w:rsidRDefault="00247BA6" w:rsidP="00C7430C">
      <w:pPr>
        <w:pStyle w:val="Odstavecseseznamem"/>
        <w:numPr>
          <w:ilvl w:val="0"/>
          <w:numId w:val="1"/>
        </w:numPr>
        <w:autoSpaceDE w:val="0"/>
        <w:autoSpaceDN w:val="0"/>
        <w:adjustRightInd w:val="0"/>
        <w:spacing w:after="0" w:line="240" w:lineRule="auto"/>
        <w:rPr>
          <w:rFonts w:ascii="Segoe UI" w:hAnsi="Segoe UI" w:cs="Segoe UI"/>
          <w:kern w:val="0"/>
          <w:sz w:val="20"/>
          <w:szCs w:val="20"/>
        </w:rPr>
      </w:pPr>
    </w:p>
    <w:p w14:paraId="52B8896E" w14:textId="77777777" w:rsidR="00C7430C" w:rsidRPr="002C6DEF" w:rsidRDefault="00C7430C" w:rsidP="00C7430C">
      <w:pPr>
        <w:rPr>
          <w:rFonts w:ascii="Segoe UI" w:hAnsi="Segoe UI" w:cs="Segoe UI"/>
          <w:b/>
          <w:bCs/>
          <w:color w:val="000000" w:themeColor="text1"/>
          <w:kern w:val="0"/>
          <w:sz w:val="28"/>
          <w:szCs w:val="28"/>
          <w:u w:val="single"/>
        </w:rPr>
      </w:pPr>
      <w:r w:rsidRPr="002C6DEF">
        <w:rPr>
          <w:rFonts w:ascii="Segoe UI" w:hAnsi="Segoe UI" w:cs="Segoe UI"/>
          <w:b/>
          <w:bCs/>
          <w:color w:val="000000" w:themeColor="text1"/>
          <w:kern w:val="0"/>
          <w:sz w:val="28"/>
          <w:szCs w:val="28"/>
          <w:u w:val="single"/>
        </w:rPr>
        <w:t>X18;  ZVEDACÍ STŮL</w:t>
      </w:r>
    </w:p>
    <w:p w14:paraId="1E84E575" w14:textId="77777777" w:rsidR="00514F89" w:rsidRDefault="00514F89" w:rsidP="00C7430C">
      <w:pPr>
        <w:rPr>
          <w:rFonts w:ascii="Segoe UI" w:hAnsi="Segoe UI" w:cs="Segoe UI"/>
          <w:color w:val="000000" w:themeColor="text1"/>
          <w:kern w:val="0"/>
          <w:sz w:val="20"/>
          <w:szCs w:val="20"/>
        </w:rPr>
      </w:pPr>
    </w:p>
    <w:p w14:paraId="0C7D0FDD" w14:textId="181FFEF6"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 xml:space="preserve">Zvedací plošina pro montáž </w:t>
      </w:r>
      <w:proofErr w:type="spellStart"/>
      <w:r w:rsidRPr="00C7430C">
        <w:rPr>
          <w:rFonts w:ascii="Segoe UI" w:hAnsi="Segoe UI" w:cs="Segoe UI"/>
          <w:color w:val="000000" w:themeColor="text1"/>
          <w:kern w:val="0"/>
          <w:sz w:val="20"/>
          <w:szCs w:val="20"/>
        </w:rPr>
        <w:t>agregárů</w:t>
      </w:r>
      <w:proofErr w:type="spellEnd"/>
      <w:r w:rsidRPr="00C7430C">
        <w:rPr>
          <w:rFonts w:ascii="Segoe UI" w:hAnsi="Segoe UI" w:cs="Segoe UI"/>
          <w:color w:val="000000" w:themeColor="text1"/>
          <w:kern w:val="0"/>
          <w:sz w:val="20"/>
          <w:szCs w:val="20"/>
        </w:rPr>
        <w:t xml:space="preserve"> a baterií</w:t>
      </w:r>
    </w:p>
    <w:p w14:paraId="34D64F07" w14:textId="3B8D66C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kompaktní konstrukce pro snadnou manipulaci pod vozidlem</w:t>
      </w:r>
    </w:p>
    <w:p w14:paraId="1CA28CCC" w14:textId="36A8372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velká kola usnadňují pojíždění a manévrování</w:t>
      </w:r>
    </w:p>
    <w:p w14:paraId="23002C01" w14:textId="11A6452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posunu desky min. v rozsahu +/- 20mm příčně i podélně</w:t>
      </w:r>
    </w:p>
    <w:p w14:paraId="58A4D730" w14:textId="5F95E3F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možnost klopení desky min. v rozsahu +/- 2°</w:t>
      </w:r>
    </w:p>
    <w:p w14:paraId="46E02873" w14:textId="31365B8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nízký profil pro snadné umístění i pod téměř spuštěné vozidlo</w:t>
      </w:r>
    </w:p>
    <w:p w14:paraId="207C9FB7" w14:textId="35BD0E3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dvoustupňové </w:t>
      </w:r>
      <w:proofErr w:type="spellStart"/>
      <w:r w:rsidRPr="00AC63D9">
        <w:rPr>
          <w:rFonts w:ascii="Segoe UI" w:hAnsi="Segoe UI" w:cs="Segoe UI"/>
          <w:kern w:val="0"/>
          <w:sz w:val="20"/>
          <w:szCs w:val="20"/>
        </w:rPr>
        <w:t>hydralické</w:t>
      </w:r>
      <w:proofErr w:type="spellEnd"/>
      <w:r w:rsidRPr="00AC63D9">
        <w:rPr>
          <w:rFonts w:ascii="Segoe UI" w:hAnsi="Segoe UI" w:cs="Segoe UI"/>
          <w:kern w:val="0"/>
          <w:sz w:val="20"/>
          <w:szCs w:val="20"/>
        </w:rPr>
        <w:t xml:space="preserve"> čerpadlo pro přesné a rychlé ovládání výšky</w:t>
      </w:r>
    </w:p>
    <w:p w14:paraId="68080472" w14:textId="60B13DDA"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Technic</w:t>
      </w:r>
      <w:r w:rsidR="00433400">
        <w:rPr>
          <w:rFonts w:ascii="Segoe UI" w:hAnsi="Segoe UI" w:cs="Segoe UI"/>
          <w:b/>
          <w:bCs/>
          <w:color w:val="000000" w:themeColor="text1"/>
          <w:kern w:val="0"/>
          <w:sz w:val="20"/>
          <w:szCs w:val="20"/>
        </w:rPr>
        <w:t>k</w:t>
      </w:r>
      <w:r w:rsidRPr="002C6DEF">
        <w:rPr>
          <w:rFonts w:ascii="Segoe UI" w:hAnsi="Segoe UI" w:cs="Segoe UI"/>
          <w:b/>
          <w:bCs/>
          <w:color w:val="000000" w:themeColor="text1"/>
          <w:kern w:val="0"/>
          <w:sz w:val="20"/>
          <w:szCs w:val="20"/>
        </w:rPr>
        <w:t>é parametry:</w:t>
      </w:r>
    </w:p>
    <w:p w14:paraId="169F88DF" w14:textId="2D32C32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nosnost min. 950 kg</w:t>
      </w:r>
    </w:p>
    <w:p w14:paraId="0152855E" w14:textId="4A5B896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 výška min. 1 960 mm</w:t>
      </w:r>
    </w:p>
    <w:p w14:paraId="55D31D05" w14:textId="220A635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min. výška max. 640 mm</w:t>
      </w:r>
    </w:p>
    <w:p w14:paraId="1F0D39A9" w14:textId="36952B7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plocha stolu min. 1 255 x 730 mm</w:t>
      </w:r>
    </w:p>
    <w:p w14:paraId="5969DC76" w14:textId="1C65D2A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hmotnost cca 290 kg</w:t>
      </w:r>
    </w:p>
    <w:p w14:paraId="4D3B936D" w14:textId="1857702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pohon nožním čerpadlem</w:t>
      </w:r>
    </w:p>
    <w:p w14:paraId="0193A068" w14:textId="77777777" w:rsidR="00C7430C" w:rsidRPr="00C7430C" w:rsidRDefault="00C7430C" w:rsidP="00C7430C">
      <w:pPr>
        <w:rPr>
          <w:rFonts w:ascii="Segoe UI" w:hAnsi="Segoe UI" w:cs="Segoe UI"/>
          <w:color w:val="000000" w:themeColor="text1"/>
          <w:kern w:val="0"/>
          <w:sz w:val="20"/>
          <w:szCs w:val="20"/>
        </w:rPr>
      </w:pPr>
    </w:p>
    <w:p w14:paraId="177D6729" w14:textId="77777777" w:rsidR="00C7430C" w:rsidRPr="002C6DEF" w:rsidRDefault="00C7430C" w:rsidP="00C7430C">
      <w:pPr>
        <w:rPr>
          <w:rFonts w:ascii="Segoe UI" w:hAnsi="Segoe UI" w:cs="Segoe UI"/>
          <w:b/>
          <w:bCs/>
          <w:color w:val="000000" w:themeColor="text1"/>
          <w:kern w:val="0"/>
          <w:sz w:val="20"/>
          <w:szCs w:val="20"/>
        </w:rPr>
      </w:pPr>
      <w:r w:rsidRPr="002C6DEF">
        <w:rPr>
          <w:rFonts w:ascii="Segoe UI" w:hAnsi="Segoe UI" w:cs="Segoe UI"/>
          <w:b/>
          <w:bCs/>
          <w:color w:val="000000" w:themeColor="text1"/>
          <w:kern w:val="0"/>
          <w:sz w:val="20"/>
          <w:szCs w:val="20"/>
        </w:rPr>
        <w:t>Součást dodávky:</w:t>
      </w:r>
    </w:p>
    <w:p w14:paraId="40EB5E45" w14:textId="2C22631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08C6242" w14:textId="506B6F9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44A25066" w14:textId="4487A2F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21F32B67" w14:textId="5F448BA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400A15E" w14:textId="77777777" w:rsidR="002C6DEF" w:rsidRPr="00C7430C" w:rsidRDefault="002C6DEF" w:rsidP="00C7430C">
      <w:pPr>
        <w:rPr>
          <w:rFonts w:ascii="Segoe UI" w:hAnsi="Segoe UI" w:cs="Segoe UI"/>
          <w:color w:val="000000" w:themeColor="text1"/>
          <w:kern w:val="0"/>
          <w:sz w:val="20"/>
          <w:szCs w:val="20"/>
        </w:rPr>
      </w:pPr>
    </w:p>
    <w:p w14:paraId="08D4D9CD" w14:textId="77777777" w:rsidR="00C7430C" w:rsidRPr="002C6DEF" w:rsidRDefault="00C7430C" w:rsidP="00C7430C">
      <w:pPr>
        <w:rPr>
          <w:rFonts w:ascii="Segoe UI" w:hAnsi="Segoe UI" w:cs="Segoe UI"/>
          <w:b/>
          <w:bCs/>
          <w:color w:val="000000" w:themeColor="text1"/>
          <w:kern w:val="0"/>
          <w:sz w:val="28"/>
          <w:szCs w:val="28"/>
          <w:u w:val="single"/>
        </w:rPr>
      </w:pPr>
      <w:r w:rsidRPr="002C6DEF">
        <w:rPr>
          <w:rFonts w:ascii="Segoe UI" w:hAnsi="Segoe UI" w:cs="Segoe UI"/>
          <w:b/>
          <w:bCs/>
          <w:color w:val="000000" w:themeColor="text1"/>
          <w:kern w:val="0"/>
          <w:sz w:val="28"/>
          <w:szCs w:val="28"/>
          <w:u w:val="single"/>
        </w:rPr>
        <w:t>X19;  STOLICE PRO TEST STARTERŮ, ALTERNÁTORŮ</w:t>
      </w:r>
    </w:p>
    <w:p w14:paraId="649FCDCB" w14:textId="3A478052"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Univerzální zkušební stolice s invertorovou regulací otáček pro diagnostiku alternátorů, regulátorů, diodových desek atd. osobních a nákladních automobilů,</w:t>
      </w:r>
      <w:r w:rsidR="002C6DEF">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autobusů, traktorů apod. 12 - 24 V.</w:t>
      </w:r>
    </w:p>
    <w:p w14:paraId="61A6DDC1" w14:textId="04BE3E2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zkoušení/diagnostika alternátorů a dynam 12 V a 24 V do výkonu min. 1950 W pomocí zátěžového testu/reostat (600 W/14 V)</w:t>
      </w:r>
    </w:p>
    <w:p w14:paraId="59961C5D" w14:textId="784C9E3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zkoušení/diagnostika startérů 12 V a 24 V bez zátěže i s hydraulickou zátěžovou brzdou</w:t>
      </w:r>
    </w:p>
    <w:p w14:paraId="6ECB0129" w14:textId="4A3D7119" w:rsidR="00C7430C" w:rsidRPr="00AC63D9" w:rsidRDefault="00433400"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Pr>
          <w:rFonts w:ascii="Segoe UI" w:hAnsi="Segoe UI" w:cs="Segoe UI"/>
          <w:kern w:val="0"/>
          <w:sz w:val="20"/>
          <w:szCs w:val="20"/>
        </w:rPr>
        <w:t>z</w:t>
      </w:r>
      <w:r w:rsidR="00C7430C" w:rsidRPr="00AC63D9">
        <w:rPr>
          <w:rFonts w:ascii="Segoe UI" w:hAnsi="Segoe UI" w:cs="Segoe UI"/>
          <w:kern w:val="0"/>
          <w:sz w:val="20"/>
          <w:szCs w:val="20"/>
        </w:rPr>
        <w:t>koušení/diagnostika elektronických a elektromechanických regulátorů 12 V a 24 V</w:t>
      </w:r>
    </w:p>
    <w:p w14:paraId="7CF878E1" w14:textId="6C82A42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zkoušení/diagnostika řady dalších elektrických zařízení (motorky stěračů, </w:t>
      </w:r>
      <w:proofErr w:type="spellStart"/>
      <w:r w:rsidRPr="00AC63D9">
        <w:rPr>
          <w:rFonts w:ascii="Segoe UI" w:hAnsi="Segoe UI" w:cs="Segoe UI"/>
          <w:kern w:val="0"/>
          <w:sz w:val="20"/>
          <w:szCs w:val="20"/>
        </w:rPr>
        <w:t>ventilátory,houkačky</w:t>
      </w:r>
      <w:proofErr w:type="spellEnd"/>
      <w:r w:rsidRPr="00AC63D9">
        <w:rPr>
          <w:rFonts w:ascii="Segoe UI" w:hAnsi="Segoe UI" w:cs="Segoe UI"/>
          <w:kern w:val="0"/>
          <w:sz w:val="20"/>
          <w:szCs w:val="20"/>
        </w:rPr>
        <w:t xml:space="preserve"> atd.)</w:t>
      </w:r>
    </w:p>
    <w:p w14:paraId="63423AA9" w14:textId="4EA81E3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zkoušení diodových desek/můstků, diod, kondenzátorů, cívek, indukčních snímačů impulsů, </w:t>
      </w:r>
      <w:r w:rsidR="00433400">
        <w:rPr>
          <w:rFonts w:ascii="Segoe UI" w:hAnsi="Segoe UI" w:cs="Segoe UI"/>
          <w:kern w:val="0"/>
          <w:sz w:val="20"/>
          <w:szCs w:val="20"/>
        </w:rPr>
        <w:t>i</w:t>
      </w:r>
      <w:r w:rsidRPr="00AC63D9">
        <w:rPr>
          <w:rFonts w:ascii="Segoe UI" w:hAnsi="Segoe UI" w:cs="Segoe UI"/>
          <w:kern w:val="0"/>
          <w:sz w:val="20"/>
          <w:szCs w:val="20"/>
        </w:rPr>
        <w:t>zolace vinutí statorů, rotorů apod.</w:t>
      </w:r>
    </w:p>
    <w:p w14:paraId="7ED14706" w14:textId="1751FF3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 </w:t>
      </w:r>
      <w:r w:rsidR="00433400">
        <w:rPr>
          <w:rFonts w:ascii="Segoe UI" w:hAnsi="Segoe UI" w:cs="Segoe UI"/>
          <w:kern w:val="0"/>
          <w:sz w:val="20"/>
          <w:szCs w:val="20"/>
        </w:rPr>
        <w:t>ř</w:t>
      </w:r>
      <w:r w:rsidRPr="00AC63D9">
        <w:rPr>
          <w:rFonts w:ascii="Segoe UI" w:hAnsi="Segoe UI" w:cs="Segoe UI"/>
          <w:kern w:val="0"/>
          <w:sz w:val="20"/>
          <w:szCs w:val="20"/>
        </w:rPr>
        <w:t>emenem hnaný tester alternátorů, dvojitá hnací řemenice (průměry 110 mm a 140 mm)</w:t>
      </w:r>
    </w:p>
    <w:p w14:paraId="3D9EA505" w14:textId="6C46716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mosazný můstek pro změnu napětí</w:t>
      </w:r>
    </w:p>
    <w:p w14:paraId="0A2D83C4" w14:textId="0D6A962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uzamykatelná schránka baterie</w:t>
      </w:r>
    </w:p>
    <w:p w14:paraId="0F24AC9B" w14:textId="66A90B70"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příslušenství (řemen pro upevnění alternátorů a startérů, různé kabely se svorkami atd.)</w:t>
      </w:r>
    </w:p>
    <w:p w14:paraId="0CFE64D8" w14:textId="77777777" w:rsidR="00C7430C" w:rsidRPr="00C7430C" w:rsidRDefault="00C7430C" w:rsidP="00C7430C">
      <w:pPr>
        <w:rPr>
          <w:rFonts w:ascii="Segoe UI" w:hAnsi="Segoe UI" w:cs="Segoe UI"/>
          <w:color w:val="000000" w:themeColor="text1"/>
          <w:kern w:val="0"/>
          <w:sz w:val="20"/>
          <w:szCs w:val="20"/>
        </w:rPr>
      </w:pPr>
    </w:p>
    <w:p w14:paraId="166F5E3B"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w:t>
      </w:r>
    </w:p>
    <w:p w14:paraId="497EB3E8" w14:textId="2861861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třífázový elektromotor 400 V/50 Hz, 2,9 kW</w:t>
      </w:r>
    </w:p>
    <w:p w14:paraId="1CC8A725" w14:textId="20C99D2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digitální přístroje</w:t>
      </w:r>
    </w:p>
    <w:p w14:paraId="58C10471" w14:textId="490FDF2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rozměry cca 1010 x 460 x 1460 mm</w:t>
      </w:r>
    </w:p>
    <w:p w14:paraId="7FD44042"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0CB222AF" w14:textId="230F8C4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8E94D0C" w14:textId="4DD0828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193D850D" w14:textId="5D4955E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68260655" w14:textId="0C2B90A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14C0D8D5" w14:textId="77777777" w:rsidR="00C7430C" w:rsidRPr="00C7430C" w:rsidRDefault="00C7430C" w:rsidP="00C7430C">
      <w:pPr>
        <w:rPr>
          <w:rFonts w:ascii="Segoe UI" w:hAnsi="Segoe UI" w:cs="Segoe UI"/>
          <w:color w:val="000000" w:themeColor="text1"/>
          <w:kern w:val="0"/>
          <w:sz w:val="20"/>
          <w:szCs w:val="20"/>
        </w:rPr>
      </w:pPr>
    </w:p>
    <w:p w14:paraId="454B308E"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X20;  PLNIČKA AUTOMATICKÝCH PŘEVODOVEK</w:t>
      </w:r>
    </w:p>
    <w:p w14:paraId="4D8696A9" w14:textId="1449AE39"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Zařízení pro kontinuální výměnu oleje v automatické převodovce bez ohledu na její konstrukční typ a typ vozidla. Zařízení s plně automatickou funkcí,</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umožňující celý proces výměny realizovat pouze  jedním mechanikem. Elektronický řídicí systém umožňující výměnu převodovkového oleje v</w:t>
      </w:r>
      <w:r w:rsidR="00C36F4D">
        <w:rPr>
          <w:rFonts w:ascii="Segoe UI" w:hAnsi="Segoe UI" w:cs="Segoe UI"/>
          <w:color w:val="000000" w:themeColor="text1"/>
          <w:kern w:val="0"/>
          <w:sz w:val="20"/>
          <w:szCs w:val="20"/>
        </w:rPr>
        <w:t> a</w:t>
      </w:r>
      <w:r w:rsidRPr="00C7430C">
        <w:rPr>
          <w:rFonts w:ascii="Segoe UI" w:hAnsi="Segoe UI" w:cs="Segoe UI"/>
          <w:color w:val="000000" w:themeColor="text1"/>
          <w:kern w:val="0"/>
          <w:sz w:val="20"/>
          <w:szCs w:val="20"/>
        </w:rPr>
        <w:t>utomatické</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převodovce bez nutnosti otevírání a úplného vyprázdnění převodovky, bez ohledu na teplotní rozdíly (změnu objemu) mezi novým (chladnějším) a použitým</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(teplejším)</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převodovkovým olejem.</w:t>
      </w:r>
    </w:p>
    <w:p w14:paraId="7927D0CF" w14:textId="694F2BE9"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Software, který kromě řízení provozu čerpadla přístroje, sleduje operaci výměny oleje a kontroluje, zda množství oleje nacházející se v nádrži na nový olej je</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dostatečné a zda je v nádrži na použitý olej ještě místo na další použitý olej. Snadno vyjímatelná nádoba na použitý olej.  Schránka obsahující minimálně 3</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sady/kufry s přípojkami a hadicemi.</w:t>
      </w:r>
    </w:p>
    <w:p w14:paraId="07827CAE"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Adaptéry musí umožňovat připojení minimálně těchto vozidel:</w:t>
      </w:r>
    </w:p>
    <w:p w14:paraId="33F5CCD8" w14:textId="0EE257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Konektor samice VOLVO (C30-C70-S40-S60-S70-S80 -V40-V50-V70)</w:t>
      </w:r>
    </w:p>
    <w:p w14:paraId="77C045B2" w14:textId="2D9C4D3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Konektor samec GM - FIAT - FORD - JEEP - CHRYSLER -SAAB - MERCEDES</w:t>
      </w:r>
    </w:p>
    <w:p w14:paraId="263EA597" w14:textId="7EBBEE1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AUDI</w:t>
      </w:r>
    </w:p>
    <w:p w14:paraId="4C63694C" w14:textId="66C4166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BMW - JAGUAR</w:t>
      </w:r>
    </w:p>
    <w:p w14:paraId="1CCB617A" w14:textId="79AD046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MERCEDES</w:t>
      </w:r>
    </w:p>
    <w:p w14:paraId="41674921" w14:textId="5EB3DA8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BMW 1 (SERIE 7-Z3)</w:t>
      </w:r>
    </w:p>
    <w:p w14:paraId="326D5F97" w14:textId="53A1D6F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BMW 2 (SERIE 7-Z3)</w:t>
      </w:r>
    </w:p>
    <w:p w14:paraId="28F8ED36" w14:textId="445DC23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VOLVO (850-940-960)</w:t>
      </w:r>
    </w:p>
    <w:p w14:paraId="70B103C9" w14:textId="0158689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VOLVO (XC60-XC70-XC90)</w:t>
      </w:r>
    </w:p>
    <w:p w14:paraId="51EB27AF" w14:textId="09C0FDF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MERCEDES (</w:t>
      </w:r>
      <w:proofErr w:type="spellStart"/>
      <w:r w:rsidRPr="00AC63D9">
        <w:rPr>
          <w:rFonts w:ascii="Segoe UI" w:hAnsi="Segoe UI" w:cs="Segoe UI"/>
          <w:kern w:val="0"/>
          <w:sz w:val="20"/>
          <w:szCs w:val="20"/>
        </w:rPr>
        <w:t>tranne</w:t>
      </w:r>
      <w:proofErr w:type="spellEnd"/>
      <w:r w:rsidRPr="00AC63D9">
        <w:rPr>
          <w:rFonts w:ascii="Segoe UI" w:hAnsi="Segoe UI" w:cs="Segoe UI"/>
          <w:kern w:val="0"/>
          <w:sz w:val="20"/>
          <w:szCs w:val="20"/>
        </w:rPr>
        <w:t xml:space="preserve"> A e B)</w:t>
      </w:r>
    </w:p>
    <w:p w14:paraId="455E538B" w14:textId="103EC2A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Konektor samec BMW 6hp</w:t>
      </w:r>
    </w:p>
    <w:p w14:paraId="4EB7D5B6" w14:textId="2DB8735B"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samec BMW-JAGUAR</w:t>
      </w:r>
    </w:p>
    <w:p w14:paraId="7D8E7544" w14:textId="3112B3D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Konektor samec BMW X5,X6</w:t>
      </w:r>
    </w:p>
    <w:p w14:paraId="5D359CD9" w14:textId="29B516A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GRUPPO PSA - RENAULT</w:t>
      </w:r>
    </w:p>
    <w:p w14:paraId="6CCF2771" w14:textId="69C01AC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Spona ALFA ROMEO 156 JTS</w:t>
      </w:r>
    </w:p>
    <w:p w14:paraId="6229087E" w14:textId="4AE329C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VW DSG</w:t>
      </w:r>
    </w:p>
    <w:p w14:paraId="5B37C015" w14:textId="6B01CD0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AUDI 100 (2x1)</w:t>
      </w:r>
    </w:p>
    <w:p w14:paraId="04D0DE91" w14:textId="71E841C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JEEP, MITSUBISHI, GM, SUZUKI, TOYOTA</w:t>
      </w:r>
    </w:p>
    <w:p w14:paraId="5BF71A98" w14:textId="2991336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1/4 - ALFA ROMEO 156 1.8, RV 2000</w:t>
      </w:r>
    </w:p>
    <w:p w14:paraId="31C422B8" w14:textId="74A751F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ALFA ROMEO 159</w:t>
      </w:r>
    </w:p>
    <w:p w14:paraId="4C74BD17" w14:textId="01C6C25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38 - ALFA ROMEO 156 e 166</w:t>
      </w:r>
    </w:p>
    <w:p w14:paraId="188FCD46" w14:textId="6BFD997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lastRenderedPageBreak/>
        <w:t>Koncovka 1/2 - BMW, CHEVROLET, HONDA , HYUNDAI, JAGUAR, JEEP - KIA, LAND ROVER - LEXUS, MITSUBISHI, OPEL - ROVER -</w:t>
      </w:r>
      <w:r w:rsidR="00C36F4D" w:rsidRPr="00AC63D9">
        <w:rPr>
          <w:rFonts w:ascii="Segoe UI" w:hAnsi="Segoe UI" w:cs="Segoe UI"/>
          <w:kern w:val="0"/>
          <w:sz w:val="20"/>
          <w:szCs w:val="20"/>
        </w:rPr>
        <w:t xml:space="preserve"> </w:t>
      </w:r>
      <w:r w:rsidRPr="00AC63D9">
        <w:rPr>
          <w:rFonts w:ascii="Segoe UI" w:hAnsi="Segoe UI" w:cs="Segoe UI"/>
          <w:kern w:val="0"/>
          <w:sz w:val="20"/>
          <w:szCs w:val="20"/>
        </w:rPr>
        <w:t>SUZUKI, TOYOTA</w:t>
      </w:r>
    </w:p>
    <w:p w14:paraId="5FC2BB10" w14:textId="6655C04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90° - ALFA ROMEO 156 1.6 e 166</w:t>
      </w:r>
    </w:p>
    <w:p w14:paraId="4C8F3D56" w14:textId="7CB502A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Koncovka NISSAN - DAIHATSU - SUZUKI</w:t>
      </w:r>
    </w:p>
    <w:p w14:paraId="2E30F4FE" w14:textId="45D8C3C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Koncovka CAMBIO AISIN - FIAT -LANCIA - FOR </w:t>
      </w:r>
    </w:p>
    <w:p w14:paraId="27338B91" w14:textId="128F586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Rychlospojka do ATF 1/4”</w:t>
      </w:r>
    </w:p>
    <w:p w14:paraId="7F7E049A" w14:textId="0248693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Rychlospojka do ATF 1/2”</w:t>
      </w:r>
    </w:p>
    <w:p w14:paraId="20837A5D" w14:textId="2C18455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Rychlospojka do AT SC PSA 130mm</w:t>
      </w:r>
    </w:p>
    <w:p w14:paraId="6EFA0358" w14:textId="32B78C2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Konektor AUDI A8 PORSCHE</w:t>
      </w:r>
    </w:p>
    <w:p w14:paraId="085F44B4" w14:textId="1C72716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Přírubový spoj NISSAN RENAULT MITSUBISH</w:t>
      </w:r>
    </w:p>
    <w:p w14:paraId="49DB5913" w14:textId="65824AE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Adapter pro Mercedes Klasa A/B</w:t>
      </w:r>
    </w:p>
    <w:p w14:paraId="7EF503C4" w14:textId="4EE920E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Adaptér pro MPS6</w:t>
      </w:r>
    </w:p>
    <w:p w14:paraId="131CFAED" w14:textId="36DDD5F2"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Plně automatický provoz, váhy pro přesně odměření množství použitého a nového oleje. Databáze usnadňující obsluhu vozidel. Dodatečná nádrž na</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proplachovací kapalinu umožňuje její aplikaci a provedení procedury čištění před zahájením kontinuální výměny vlastní ATF.</w:t>
      </w:r>
    </w:p>
    <w:p w14:paraId="59D3176F"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w:t>
      </w:r>
    </w:p>
    <w:p w14:paraId="1236E627" w14:textId="65732CD8"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Napájení: 12V - z akumulátoru vozidla</w:t>
      </w:r>
    </w:p>
    <w:p w14:paraId="5F281E10" w14:textId="35CAAA3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Podsvícený LCD displej, min. 4 řádky x 20 znaků, alfanumerický</w:t>
      </w:r>
    </w:p>
    <w:p w14:paraId="211638FC" w14:textId="4B53F67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Tiskárna: Tepelná, 24 sloupců</w:t>
      </w:r>
    </w:p>
    <w:p w14:paraId="6C94E7F9" w14:textId="681635D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Čerpadlo: -Maximální intenzita průtoku až 5,5 l/min;</w:t>
      </w:r>
    </w:p>
    <w:p w14:paraId="27941FCA" w14:textId="6242FB8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Minimální intenzita průtoku od 4,5 l/min</w:t>
      </w:r>
    </w:p>
    <w:p w14:paraId="7894443F" w14:textId="57A3C5F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Max. tlak: minimálně 9 bar</w:t>
      </w:r>
    </w:p>
    <w:p w14:paraId="6B0B2A1B" w14:textId="7BD27F7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Pracovní teplota minimálně v rozsahu + 5°C až + 40°C</w:t>
      </w:r>
    </w:p>
    <w:p w14:paraId="265B4C84" w14:textId="758E069B"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w:t>
      </w:r>
      <w:r w:rsidR="00433400">
        <w:rPr>
          <w:rFonts w:ascii="Segoe UI" w:hAnsi="Segoe UI" w:cs="Segoe UI"/>
          <w:b/>
          <w:bCs/>
          <w:color w:val="000000" w:themeColor="text1"/>
          <w:kern w:val="0"/>
          <w:sz w:val="20"/>
          <w:szCs w:val="20"/>
        </w:rPr>
        <w:t xml:space="preserve"> </w:t>
      </w:r>
      <w:r w:rsidRPr="00C36F4D">
        <w:rPr>
          <w:rFonts w:ascii="Segoe UI" w:hAnsi="Segoe UI" w:cs="Segoe UI"/>
          <w:b/>
          <w:bCs/>
          <w:color w:val="000000" w:themeColor="text1"/>
          <w:kern w:val="0"/>
          <w:sz w:val="20"/>
          <w:szCs w:val="20"/>
        </w:rPr>
        <w:t>dodávky:</w:t>
      </w:r>
    </w:p>
    <w:p w14:paraId="17931D6D" w14:textId="3E9A0F1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01DC9E4A" w14:textId="33732AD4"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07B13F7F" w14:textId="507907D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35DDB0F9" w14:textId="3A9493E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33E872A4" w14:textId="77777777" w:rsidR="00C7430C" w:rsidRPr="00C7430C" w:rsidRDefault="00C7430C" w:rsidP="00C7430C">
      <w:pPr>
        <w:rPr>
          <w:rFonts w:ascii="Segoe UI" w:hAnsi="Segoe UI" w:cs="Segoe UI"/>
          <w:color w:val="000000" w:themeColor="text1"/>
          <w:kern w:val="0"/>
          <w:sz w:val="20"/>
          <w:szCs w:val="20"/>
        </w:rPr>
      </w:pPr>
    </w:p>
    <w:p w14:paraId="7782D996"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X21; ULTRAZVUKOVÁ ČISTIČKA</w:t>
      </w:r>
    </w:p>
    <w:p w14:paraId="71E251CA"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Ultrazvukové čištění na bázi kavitačního účinku způsobeném vysokofrekvenčním ultrazvukovým vibračním signálem ultrazvukové vlny v tekutině</w:t>
      </w:r>
    </w:p>
    <w:p w14:paraId="1268ADCB"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w:t>
      </w:r>
    </w:p>
    <w:p w14:paraId="54DFFE84" w14:textId="7C7C9759"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objem min 300l</w:t>
      </w:r>
    </w:p>
    <w:p w14:paraId="3033E984" w14:textId="632BFBC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výkon min 3500W (min. 34 měničů)</w:t>
      </w:r>
    </w:p>
    <w:p w14:paraId="52924571" w14:textId="633D020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ohřev nastavitelný min v rozmezí 30-80 °C</w:t>
      </w:r>
    </w:p>
    <w:p w14:paraId="507EEDBF" w14:textId="218792E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časový spínač 1-99min,</w:t>
      </w:r>
    </w:p>
    <w:p w14:paraId="30738F3B" w14:textId="278D3DAD"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velikost nádrže min. 950 ×500×550 mm</w:t>
      </w:r>
    </w:p>
    <w:p w14:paraId="5C4A91EA" w14:textId="0F59E4E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 xml:space="preserve">nádrž a koš z </w:t>
      </w:r>
      <w:proofErr w:type="spellStart"/>
      <w:r w:rsidRPr="00AC63D9">
        <w:rPr>
          <w:rFonts w:ascii="Segoe UI" w:hAnsi="Segoe UI" w:cs="Segoe UI"/>
          <w:kern w:val="0"/>
          <w:sz w:val="20"/>
          <w:szCs w:val="20"/>
        </w:rPr>
        <w:t>nerezi</w:t>
      </w:r>
      <w:proofErr w:type="spellEnd"/>
      <w:r w:rsidRPr="00AC63D9">
        <w:rPr>
          <w:rFonts w:ascii="Segoe UI" w:hAnsi="Segoe UI" w:cs="Segoe UI"/>
          <w:kern w:val="0"/>
          <w:sz w:val="20"/>
          <w:szCs w:val="20"/>
        </w:rPr>
        <w:t>/SUS304</w:t>
      </w:r>
    </w:p>
    <w:p w14:paraId="33CCA2CA" w14:textId="77777777" w:rsidR="00C7430C" w:rsidRPr="00C7430C" w:rsidRDefault="00C7430C" w:rsidP="00C7430C">
      <w:pPr>
        <w:rPr>
          <w:rFonts w:ascii="Segoe UI" w:hAnsi="Segoe UI" w:cs="Segoe UI"/>
          <w:color w:val="000000" w:themeColor="text1"/>
          <w:kern w:val="0"/>
          <w:sz w:val="20"/>
          <w:szCs w:val="20"/>
        </w:rPr>
      </w:pPr>
      <w:r w:rsidRPr="00C36F4D">
        <w:rPr>
          <w:rFonts w:ascii="Segoe UI" w:hAnsi="Segoe UI" w:cs="Segoe UI"/>
          <w:b/>
          <w:bCs/>
          <w:color w:val="000000" w:themeColor="text1"/>
          <w:kern w:val="0"/>
          <w:sz w:val="20"/>
          <w:szCs w:val="20"/>
        </w:rPr>
        <w:t>Součást dodávky</w:t>
      </w:r>
      <w:r w:rsidRPr="00C7430C">
        <w:rPr>
          <w:rFonts w:ascii="Segoe UI" w:hAnsi="Segoe UI" w:cs="Segoe UI"/>
          <w:color w:val="000000" w:themeColor="text1"/>
          <w:kern w:val="0"/>
          <w:sz w:val="20"/>
          <w:szCs w:val="20"/>
        </w:rPr>
        <w:t>:</w:t>
      </w:r>
    </w:p>
    <w:p w14:paraId="4C8DDE9F" w14:textId="2763AEC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79A25F49" w14:textId="1B15AD71"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652E7871" w14:textId="413D73B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42CF69E2" w14:textId="4233A97E"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2A1DCCFC" w14:textId="77777777" w:rsidR="00C7430C" w:rsidRPr="00C7430C" w:rsidRDefault="00C7430C" w:rsidP="00C7430C">
      <w:pPr>
        <w:rPr>
          <w:rFonts w:ascii="Segoe UI" w:hAnsi="Segoe UI" w:cs="Segoe UI"/>
          <w:color w:val="000000" w:themeColor="text1"/>
          <w:kern w:val="0"/>
          <w:sz w:val="20"/>
          <w:szCs w:val="20"/>
        </w:rPr>
      </w:pPr>
    </w:p>
    <w:p w14:paraId="544D96C5" w14:textId="77777777"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lastRenderedPageBreak/>
        <w:t>X22; NAVIJÁK ELEKTRO</w:t>
      </w:r>
    </w:p>
    <w:p w14:paraId="3F9DD863"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Naviják napájecího kabelu se zásuvkou pro elektrické nářadí.</w:t>
      </w:r>
    </w:p>
    <w:p w14:paraId="316774DB" w14:textId="07282AFA"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Pružinový naviják napájecího kabelu s robustním designem z vysoce odolného kompozitního materiálu. Naviják napájecího kabelu je zatahovací a má</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optimalizovanou sílu pružiny, která zajišťuje hladké a rovnoměrné navíjení kabelu na buben.</w:t>
      </w:r>
    </w:p>
    <w:p w14:paraId="79328AE1" w14:textId="07BFAC50"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Montáž na stěnu nebo do stropu s otočným nástěnným držákem a bezpečnostní západkou pro bezpečný a snadný servis elektřiny. Zatahovací naviják</w:t>
      </w:r>
      <w:r w:rsidR="00C36F4D">
        <w:rPr>
          <w:rFonts w:ascii="Segoe UI" w:hAnsi="Segoe UI" w:cs="Segoe UI"/>
          <w:color w:val="000000" w:themeColor="text1"/>
          <w:kern w:val="0"/>
          <w:sz w:val="20"/>
          <w:szCs w:val="20"/>
        </w:rPr>
        <w:t xml:space="preserve"> </w:t>
      </w:r>
      <w:r w:rsidRPr="00C7430C">
        <w:rPr>
          <w:rFonts w:ascii="Segoe UI" w:hAnsi="Segoe UI" w:cs="Segoe UI"/>
          <w:color w:val="000000" w:themeColor="text1"/>
          <w:kern w:val="0"/>
          <w:sz w:val="20"/>
          <w:szCs w:val="20"/>
        </w:rPr>
        <w:t>napájecího kabelu je stejně vhodný pro elektrické nářadí a ruční svítilny a má tepelnou ochranu proti přetížení.</w:t>
      </w:r>
    </w:p>
    <w:p w14:paraId="2306CB8E"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Technické parametry:</w:t>
      </w:r>
    </w:p>
    <w:p w14:paraId="56BBDD21" w14:textId="27E955CA"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uzavřené provedení</w:t>
      </w:r>
    </w:p>
    <w:p w14:paraId="001F0CF7" w14:textId="422840C5"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otočný</w:t>
      </w:r>
    </w:p>
    <w:p w14:paraId="42410844" w14:textId="2C3ABB42"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krytí IP44/IP55</w:t>
      </w:r>
    </w:p>
    <w:p w14:paraId="53E6FCCF" w14:textId="6D963196"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230V, 10A, max.</w:t>
      </w:r>
    </w:p>
    <w:p w14:paraId="5F7D6CD6" w14:textId="428A4477"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délka kabelu 12m</w:t>
      </w:r>
    </w:p>
    <w:p w14:paraId="69C52D33"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Součást dodávky:</w:t>
      </w:r>
    </w:p>
    <w:p w14:paraId="4C63E71A" w14:textId="758401C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doprava</w:t>
      </w:r>
    </w:p>
    <w:p w14:paraId="2FA5A7AA" w14:textId="7E0C36BF"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instalace</w:t>
      </w:r>
    </w:p>
    <w:p w14:paraId="011DE8B9" w14:textId="541F1E1C"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zaškolení obsluhy</w:t>
      </w:r>
    </w:p>
    <w:p w14:paraId="7375AB04" w14:textId="0EB6C143" w:rsidR="00C7430C" w:rsidRPr="00AC63D9" w:rsidRDefault="00C7430C" w:rsidP="00AC63D9">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AC63D9">
        <w:rPr>
          <w:rFonts w:ascii="Segoe UI" w:hAnsi="Segoe UI" w:cs="Segoe UI"/>
          <w:kern w:val="0"/>
          <w:sz w:val="20"/>
          <w:szCs w:val="20"/>
        </w:rPr>
        <w:t>záruční i pozáruční servis</w:t>
      </w:r>
    </w:p>
    <w:p w14:paraId="042E9FEF" w14:textId="77777777" w:rsidR="00C7430C" w:rsidRPr="00C7430C" w:rsidRDefault="00C7430C" w:rsidP="00C7430C">
      <w:pPr>
        <w:rPr>
          <w:rFonts w:ascii="Segoe UI" w:hAnsi="Segoe UI" w:cs="Segoe UI"/>
          <w:color w:val="000000" w:themeColor="text1"/>
          <w:kern w:val="0"/>
          <w:sz w:val="20"/>
          <w:szCs w:val="20"/>
        </w:rPr>
      </w:pPr>
    </w:p>
    <w:p w14:paraId="4EC6D855" w14:textId="40474482" w:rsidR="00C7430C" w:rsidRPr="00C36F4D" w:rsidRDefault="00C7430C" w:rsidP="00C7430C">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X28</w:t>
      </w:r>
      <w:r w:rsidR="00542D39">
        <w:rPr>
          <w:rFonts w:ascii="Segoe UI" w:hAnsi="Segoe UI" w:cs="Segoe UI"/>
          <w:b/>
          <w:bCs/>
          <w:color w:val="000000" w:themeColor="text1"/>
          <w:kern w:val="0"/>
          <w:sz w:val="28"/>
          <w:szCs w:val="28"/>
          <w:u w:val="single"/>
        </w:rPr>
        <w:t>;</w:t>
      </w:r>
      <w:r w:rsidRPr="00C36F4D">
        <w:rPr>
          <w:rFonts w:ascii="Segoe UI" w:hAnsi="Segoe UI" w:cs="Segoe UI"/>
          <w:b/>
          <w:bCs/>
          <w:color w:val="000000" w:themeColor="text1"/>
          <w:kern w:val="0"/>
          <w:sz w:val="28"/>
          <w:szCs w:val="28"/>
          <w:u w:val="single"/>
        </w:rPr>
        <w:t xml:space="preserve">  MOBILNÍ ODSÁVACÍ A FILTRAČNÍ ZAŘÍZENÍ PRO ODTAH SVAŘOVACÍCH DÝMŮ</w:t>
      </w:r>
    </w:p>
    <w:p w14:paraId="6DC7455B" w14:textId="77777777" w:rsidR="00514F89" w:rsidRDefault="00514F89" w:rsidP="00C7430C">
      <w:pPr>
        <w:rPr>
          <w:rFonts w:ascii="Segoe UI" w:hAnsi="Segoe UI" w:cs="Segoe UI"/>
          <w:color w:val="000000" w:themeColor="text1"/>
          <w:kern w:val="0"/>
          <w:sz w:val="20"/>
          <w:szCs w:val="20"/>
        </w:rPr>
      </w:pPr>
    </w:p>
    <w:p w14:paraId="3D662040" w14:textId="61895D25"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Dispozice viz. Výkresová dokumentace.</w:t>
      </w:r>
    </w:p>
    <w:p w14:paraId="11F01C4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Jednotka disponuje třístupňovou filtrací, otočným ramenem v hadicovém provedení, signalizací zaneseného filtru a umožňuje připojit sací hadici s</w:t>
      </w:r>
    </w:p>
    <w:p w14:paraId="4378BDC2" w14:textId="77777777" w:rsidR="00C7430C" w:rsidRPr="00C7430C" w:rsidRDefault="00C7430C" w:rsidP="00C7430C">
      <w:pPr>
        <w:rPr>
          <w:rFonts w:ascii="Segoe UI" w:hAnsi="Segoe UI" w:cs="Segoe UI"/>
          <w:color w:val="000000" w:themeColor="text1"/>
          <w:kern w:val="0"/>
          <w:sz w:val="20"/>
          <w:szCs w:val="20"/>
        </w:rPr>
      </w:pPr>
      <w:r w:rsidRPr="00C7430C">
        <w:rPr>
          <w:rFonts w:ascii="Segoe UI" w:hAnsi="Segoe UI" w:cs="Segoe UI"/>
          <w:color w:val="000000" w:themeColor="text1"/>
          <w:kern w:val="0"/>
          <w:sz w:val="20"/>
          <w:szCs w:val="20"/>
        </w:rPr>
        <w:t>dýzou. Jednotka má certifikace IFA-W3.</w:t>
      </w:r>
    </w:p>
    <w:p w14:paraId="0A1494A5"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 xml:space="preserve">Technické parametry </w:t>
      </w:r>
      <w:proofErr w:type="spellStart"/>
      <w:r w:rsidRPr="00C36F4D">
        <w:rPr>
          <w:rFonts w:ascii="Segoe UI" w:hAnsi="Segoe UI" w:cs="Segoe UI"/>
          <w:b/>
          <w:bCs/>
          <w:color w:val="000000" w:themeColor="text1"/>
          <w:kern w:val="0"/>
          <w:sz w:val="20"/>
          <w:szCs w:val="20"/>
        </w:rPr>
        <w:t>odsavací</w:t>
      </w:r>
      <w:proofErr w:type="spellEnd"/>
      <w:r w:rsidRPr="00C36F4D">
        <w:rPr>
          <w:rFonts w:ascii="Segoe UI" w:hAnsi="Segoe UI" w:cs="Segoe UI"/>
          <w:b/>
          <w:bCs/>
          <w:color w:val="000000" w:themeColor="text1"/>
          <w:kern w:val="0"/>
          <w:sz w:val="20"/>
          <w:szCs w:val="20"/>
        </w:rPr>
        <w:t xml:space="preserve"> jednotka:</w:t>
      </w:r>
    </w:p>
    <w:p w14:paraId="52973743"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Napájecí napětí 1x 230 V</w:t>
      </w:r>
    </w:p>
    <w:p w14:paraId="0E2FDD75"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Výkon motoru 1,1kW</w:t>
      </w:r>
    </w:p>
    <w:p w14:paraId="5D4F9C5B"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Typ ventilátoru radiální</w:t>
      </w:r>
    </w:p>
    <w:p w14:paraId="522E3A81"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Záruka min 2 roky</w:t>
      </w:r>
    </w:p>
    <w:p w14:paraId="528752D6"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Průměr ramena 150 mm, délka ramena 3 m</w:t>
      </w:r>
    </w:p>
    <w:p w14:paraId="2C81ABC4"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Třístupňová filtrace s vyměnitelným filtrem</w:t>
      </w:r>
    </w:p>
    <w:p w14:paraId="05A757BF"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Odsávací výkon min 950m3/kg.</w:t>
      </w:r>
    </w:p>
    <w:p w14:paraId="7FDDF02F"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 xml:space="preserve">Stupeň </w:t>
      </w:r>
      <w:proofErr w:type="spellStart"/>
      <w:r w:rsidRPr="00C8704D">
        <w:rPr>
          <w:rFonts w:ascii="Segoe UI" w:hAnsi="Segoe UI" w:cs="Segoe UI"/>
          <w:kern w:val="0"/>
          <w:sz w:val="20"/>
          <w:szCs w:val="20"/>
        </w:rPr>
        <w:t>odlučivosti</w:t>
      </w:r>
      <w:proofErr w:type="spellEnd"/>
      <w:r w:rsidRPr="00C8704D">
        <w:rPr>
          <w:rFonts w:ascii="Segoe UI" w:hAnsi="Segoe UI" w:cs="Segoe UI"/>
          <w:kern w:val="0"/>
          <w:sz w:val="20"/>
          <w:szCs w:val="20"/>
        </w:rPr>
        <w:t xml:space="preserve"> &gt; 99,5%</w:t>
      </w:r>
    </w:p>
    <w:p w14:paraId="005424F4"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Snadní manipulace díky dvěma velkým kolečkům na zadní straně a dvěma malým vepředu</w:t>
      </w:r>
    </w:p>
    <w:p w14:paraId="371A4B14"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Rozměry cca (Š x H x V) 772 x 753 x 903 mm</w:t>
      </w:r>
    </w:p>
    <w:p w14:paraId="06BF1F14"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Hmotnost max 71 kg</w:t>
      </w:r>
    </w:p>
    <w:p w14:paraId="6D17F7D6" w14:textId="77777777"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Hlučnost max 72db(A)</w:t>
      </w:r>
    </w:p>
    <w:p w14:paraId="4B8BC813" w14:textId="77777777" w:rsidR="00C7430C" w:rsidRPr="00C36F4D" w:rsidRDefault="00C7430C" w:rsidP="00C7430C">
      <w:pPr>
        <w:rPr>
          <w:rFonts w:ascii="Segoe UI" w:hAnsi="Segoe UI" w:cs="Segoe UI"/>
          <w:b/>
          <w:bCs/>
          <w:color w:val="000000" w:themeColor="text1"/>
          <w:kern w:val="0"/>
          <w:sz w:val="20"/>
          <w:szCs w:val="20"/>
        </w:rPr>
      </w:pPr>
      <w:r w:rsidRPr="00C36F4D">
        <w:rPr>
          <w:rFonts w:ascii="Segoe UI" w:hAnsi="Segoe UI" w:cs="Segoe UI"/>
          <w:b/>
          <w:bCs/>
          <w:color w:val="000000" w:themeColor="text1"/>
          <w:kern w:val="0"/>
          <w:sz w:val="20"/>
          <w:szCs w:val="20"/>
        </w:rPr>
        <w:t>Sestava obsahuje:</w:t>
      </w:r>
    </w:p>
    <w:p w14:paraId="4C875A24" w14:textId="5EB62F55"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lastRenderedPageBreak/>
        <w:t>2x mobilní filtrační jednotka s jednorázovým filtrem</w:t>
      </w:r>
    </w:p>
    <w:p w14:paraId="7F99FDBA" w14:textId="1C7F2518"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2x otočné rameno délky 3m s průměrem 150 mm</w:t>
      </w:r>
    </w:p>
    <w:p w14:paraId="51A7C2ED" w14:textId="77777777" w:rsidR="00C7430C" w:rsidRPr="00C8704D" w:rsidRDefault="00C7430C" w:rsidP="00C7430C">
      <w:pPr>
        <w:rPr>
          <w:rFonts w:ascii="Segoe UI" w:hAnsi="Segoe UI" w:cs="Segoe UI"/>
          <w:b/>
          <w:bCs/>
          <w:color w:val="000000" w:themeColor="text1"/>
          <w:kern w:val="0"/>
          <w:sz w:val="20"/>
          <w:szCs w:val="20"/>
        </w:rPr>
      </w:pPr>
      <w:r w:rsidRPr="00C8704D">
        <w:rPr>
          <w:rFonts w:ascii="Segoe UI" w:hAnsi="Segoe UI" w:cs="Segoe UI"/>
          <w:b/>
          <w:bCs/>
          <w:color w:val="000000" w:themeColor="text1"/>
          <w:kern w:val="0"/>
          <w:sz w:val="20"/>
          <w:szCs w:val="20"/>
        </w:rPr>
        <w:t>Součást dodávky:</w:t>
      </w:r>
    </w:p>
    <w:p w14:paraId="2BEDEFC4" w14:textId="202E07C3"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doprava</w:t>
      </w:r>
    </w:p>
    <w:p w14:paraId="6213FABB" w14:textId="18690291"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instalace</w:t>
      </w:r>
    </w:p>
    <w:p w14:paraId="3386D18B" w14:textId="63C14BD8"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zaškolení obsluhy</w:t>
      </w:r>
    </w:p>
    <w:p w14:paraId="6BBEF78D" w14:textId="2E0ACA93" w:rsidR="00C7430C" w:rsidRPr="00C8704D" w:rsidRDefault="00C7430C" w:rsidP="00C8704D">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C8704D">
        <w:rPr>
          <w:rFonts w:ascii="Segoe UI" w:hAnsi="Segoe UI" w:cs="Segoe UI"/>
          <w:kern w:val="0"/>
          <w:sz w:val="20"/>
          <w:szCs w:val="20"/>
        </w:rPr>
        <w:t>záruční i pozáruční servis</w:t>
      </w:r>
    </w:p>
    <w:p w14:paraId="6424853E" w14:textId="77777777" w:rsidR="00C7430C" w:rsidRDefault="00C7430C" w:rsidP="00F70BC5">
      <w:pPr>
        <w:rPr>
          <w:rFonts w:ascii="Segoe UI" w:hAnsi="Segoe UI" w:cs="Segoe UI"/>
          <w:color w:val="000000" w:themeColor="text1"/>
          <w:kern w:val="0"/>
          <w:sz w:val="20"/>
          <w:szCs w:val="20"/>
        </w:rPr>
      </w:pPr>
    </w:p>
    <w:p w14:paraId="5EE92BFE" w14:textId="1BC9ABB4" w:rsidR="00542D39" w:rsidRDefault="00542D39" w:rsidP="00F70BC5">
      <w:pPr>
        <w:rPr>
          <w:rFonts w:ascii="Segoe UI" w:hAnsi="Segoe UI" w:cs="Segoe UI"/>
          <w:b/>
          <w:bCs/>
          <w:color w:val="000000" w:themeColor="text1"/>
          <w:kern w:val="0"/>
          <w:sz w:val="28"/>
          <w:szCs w:val="28"/>
          <w:u w:val="single"/>
        </w:rPr>
      </w:pPr>
      <w:r w:rsidRPr="00C36F4D">
        <w:rPr>
          <w:rFonts w:ascii="Segoe UI" w:hAnsi="Segoe UI" w:cs="Segoe UI"/>
          <w:b/>
          <w:bCs/>
          <w:color w:val="000000" w:themeColor="text1"/>
          <w:kern w:val="0"/>
          <w:sz w:val="28"/>
          <w:szCs w:val="28"/>
          <w:u w:val="single"/>
        </w:rPr>
        <w:t>X2</w:t>
      </w:r>
      <w:r>
        <w:rPr>
          <w:rFonts w:ascii="Segoe UI" w:hAnsi="Segoe UI" w:cs="Segoe UI"/>
          <w:b/>
          <w:bCs/>
          <w:color w:val="000000" w:themeColor="text1"/>
          <w:kern w:val="0"/>
          <w:sz w:val="28"/>
          <w:szCs w:val="28"/>
          <w:u w:val="single"/>
        </w:rPr>
        <w:t>9;</w:t>
      </w:r>
      <w:r w:rsidRPr="00C36F4D">
        <w:rPr>
          <w:rFonts w:ascii="Segoe UI" w:hAnsi="Segoe UI" w:cs="Segoe UI"/>
          <w:b/>
          <w:bCs/>
          <w:color w:val="000000" w:themeColor="text1"/>
          <w:kern w:val="0"/>
          <w:sz w:val="28"/>
          <w:szCs w:val="28"/>
          <w:u w:val="single"/>
        </w:rPr>
        <w:t xml:space="preserve">  </w:t>
      </w:r>
      <w:r w:rsidR="005B334D">
        <w:rPr>
          <w:rFonts w:ascii="Segoe UI" w:hAnsi="Segoe UI" w:cs="Segoe UI"/>
          <w:b/>
          <w:bCs/>
          <w:color w:val="000000" w:themeColor="text1"/>
          <w:kern w:val="0"/>
          <w:sz w:val="28"/>
          <w:szCs w:val="28"/>
          <w:u w:val="single"/>
        </w:rPr>
        <w:t>KOMBINOVANÁ ODSÁVAČKA/VYPOUŠTĚČKA S PANTOGRAFEM</w:t>
      </w:r>
    </w:p>
    <w:p w14:paraId="52884231"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Kapacita nádoby: 115 l</w:t>
      </w:r>
    </w:p>
    <w:p w14:paraId="506043EB"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Max. odsávací kapacita: 97 l</w:t>
      </w:r>
    </w:p>
    <w:p w14:paraId="181A65D1"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Kapacita vany: 50 l</w:t>
      </w:r>
    </w:p>
    <w:p w14:paraId="47C0B56D"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Tlak vzduchu pro natlakování: 6,5 - 7 bar</w:t>
      </w:r>
    </w:p>
    <w:p w14:paraId="46FD00C5"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Čas natlakování: 3 - 3,5 min</w:t>
      </w:r>
    </w:p>
    <w:p w14:paraId="73136E2A" w14:textId="77777777"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Sací rychlost: 1,5 - 2 l/min</w:t>
      </w:r>
    </w:p>
    <w:p w14:paraId="1041BA12" w14:textId="5E1F4A30" w:rsidR="005C3256" w:rsidRPr="005C3256" w:rsidRDefault="005C3256" w:rsidP="005C3256">
      <w:pPr>
        <w:pStyle w:val="Odstavecseseznamem"/>
        <w:numPr>
          <w:ilvl w:val="0"/>
          <w:numId w:val="8"/>
        </w:num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Celková sací kapacita: 85 - 90 l</w:t>
      </w:r>
    </w:p>
    <w:p w14:paraId="448BF072" w14:textId="77777777" w:rsidR="005C3256" w:rsidRPr="005C3256" w:rsidRDefault="005C3256" w:rsidP="005C3256">
      <w:p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Pantograf umožňuje pohodlné podsunutí záchytné nádoby pod vypouštěcí místo</w:t>
      </w:r>
    </w:p>
    <w:p w14:paraId="0637287F" w14:textId="24426B4A" w:rsidR="00542D39" w:rsidRDefault="005C3256" w:rsidP="00F70BC5">
      <w:pPr>
        <w:rPr>
          <w:rFonts w:ascii="Segoe UI" w:hAnsi="Segoe UI" w:cs="Segoe UI"/>
          <w:color w:val="000000" w:themeColor="text1"/>
          <w:kern w:val="0"/>
          <w:sz w:val="20"/>
          <w:szCs w:val="20"/>
        </w:rPr>
      </w:pPr>
      <w:r w:rsidRPr="005C3256">
        <w:rPr>
          <w:rFonts w:ascii="Segoe UI" w:hAnsi="Segoe UI" w:cs="Segoe UI"/>
          <w:color w:val="000000" w:themeColor="text1"/>
          <w:kern w:val="0"/>
          <w:sz w:val="20"/>
          <w:szCs w:val="20"/>
        </w:rPr>
        <w:t>Součástí dodávky je i sada základních sond</w:t>
      </w:r>
      <w:r>
        <w:rPr>
          <w:rFonts w:ascii="Segoe UI" w:hAnsi="Segoe UI" w:cs="Segoe UI"/>
          <w:color w:val="000000" w:themeColor="text1"/>
          <w:kern w:val="0"/>
          <w:sz w:val="20"/>
          <w:szCs w:val="20"/>
        </w:rPr>
        <w:t>.</w:t>
      </w:r>
    </w:p>
    <w:p w14:paraId="1BD6A022" w14:textId="77777777" w:rsidR="00542D39" w:rsidRDefault="00542D39" w:rsidP="00F70BC5">
      <w:pPr>
        <w:rPr>
          <w:rFonts w:ascii="Segoe UI" w:hAnsi="Segoe UI" w:cs="Segoe UI"/>
          <w:color w:val="000000" w:themeColor="text1"/>
          <w:kern w:val="0"/>
          <w:sz w:val="20"/>
          <w:szCs w:val="20"/>
        </w:rPr>
      </w:pPr>
    </w:p>
    <w:p w14:paraId="48096BEA" w14:textId="77777777" w:rsidR="00542D39" w:rsidRDefault="00542D39" w:rsidP="00F70BC5">
      <w:pPr>
        <w:rPr>
          <w:rFonts w:ascii="Segoe UI" w:hAnsi="Segoe UI" w:cs="Segoe UI"/>
          <w:color w:val="000000" w:themeColor="text1"/>
          <w:kern w:val="0"/>
          <w:sz w:val="20"/>
          <w:szCs w:val="20"/>
        </w:rPr>
      </w:pPr>
    </w:p>
    <w:sectPr w:rsidR="00542D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07864"/>
    <w:multiLevelType w:val="hybridMultilevel"/>
    <w:tmpl w:val="63007ECA"/>
    <w:lvl w:ilvl="0" w:tplc="5024C4A4">
      <w:start w:val="1"/>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200C21"/>
    <w:multiLevelType w:val="hybridMultilevel"/>
    <w:tmpl w:val="233AC4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466426"/>
    <w:multiLevelType w:val="hybridMultilevel"/>
    <w:tmpl w:val="3C26E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791617"/>
    <w:multiLevelType w:val="hybridMultilevel"/>
    <w:tmpl w:val="2A345E38"/>
    <w:styleLink w:val="Pomlka"/>
    <w:lvl w:ilvl="0" w:tplc="ECEE1AA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BBCEF34">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1C460018">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6346246">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7541F2C">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4584689A">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4746C60A">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E0F4B2C8">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3D82EDEA">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4" w15:restartNumberingAfterBreak="0">
    <w:nsid w:val="4993602F"/>
    <w:multiLevelType w:val="hybridMultilevel"/>
    <w:tmpl w:val="2A345E38"/>
    <w:numStyleLink w:val="Pomlka"/>
  </w:abstractNum>
  <w:abstractNum w:abstractNumId="5" w15:restartNumberingAfterBreak="0">
    <w:nsid w:val="64B5408E"/>
    <w:multiLevelType w:val="hybridMultilevel"/>
    <w:tmpl w:val="7E4A5FFE"/>
    <w:lvl w:ilvl="0" w:tplc="4F1067C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684015"/>
    <w:multiLevelType w:val="hybridMultilevel"/>
    <w:tmpl w:val="2ACA0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E15EAE"/>
    <w:multiLevelType w:val="hybridMultilevel"/>
    <w:tmpl w:val="8F96FF5E"/>
    <w:lvl w:ilvl="0" w:tplc="03DAFFD8">
      <w:start w:val="5"/>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62997439">
    <w:abstractNumId w:val="1"/>
  </w:num>
  <w:num w:numId="2" w16cid:durableId="152182612">
    <w:abstractNumId w:val="2"/>
  </w:num>
  <w:num w:numId="3" w16cid:durableId="19746635">
    <w:abstractNumId w:val="5"/>
  </w:num>
  <w:num w:numId="4" w16cid:durableId="2076465364">
    <w:abstractNumId w:val="3"/>
  </w:num>
  <w:num w:numId="5" w16cid:durableId="210727576">
    <w:abstractNumId w:val="4"/>
  </w:num>
  <w:num w:numId="6" w16cid:durableId="2050568447">
    <w:abstractNumId w:val="7"/>
  </w:num>
  <w:num w:numId="7" w16cid:durableId="462499179">
    <w:abstractNumId w:val="0"/>
  </w:num>
  <w:num w:numId="8" w16cid:durableId="1172839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002"/>
    <w:rsid w:val="00027142"/>
    <w:rsid w:val="00051873"/>
    <w:rsid w:val="000A7C18"/>
    <w:rsid w:val="0010742E"/>
    <w:rsid w:val="0014622B"/>
    <w:rsid w:val="0015615D"/>
    <w:rsid w:val="001676C0"/>
    <w:rsid w:val="00247BA6"/>
    <w:rsid w:val="00271907"/>
    <w:rsid w:val="0028011A"/>
    <w:rsid w:val="00281B29"/>
    <w:rsid w:val="002C6DEF"/>
    <w:rsid w:val="002F79AA"/>
    <w:rsid w:val="003C434A"/>
    <w:rsid w:val="00433400"/>
    <w:rsid w:val="00444E3F"/>
    <w:rsid w:val="004653BA"/>
    <w:rsid w:val="00514F89"/>
    <w:rsid w:val="00542D39"/>
    <w:rsid w:val="005A75F3"/>
    <w:rsid w:val="005B334D"/>
    <w:rsid w:val="005C3256"/>
    <w:rsid w:val="005C5F50"/>
    <w:rsid w:val="005E5FFB"/>
    <w:rsid w:val="00651002"/>
    <w:rsid w:val="006A2856"/>
    <w:rsid w:val="006B6F36"/>
    <w:rsid w:val="006D5DE6"/>
    <w:rsid w:val="00722887"/>
    <w:rsid w:val="00771C6A"/>
    <w:rsid w:val="00876C76"/>
    <w:rsid w:val="008A3ED5"/>
    <w:rsid w:val="008E21F7"/>
    <w:rsid w:val="00971A63"/>
    <w:rsid w:val="009B4836"/>
    <w:rsid w:val="009B60ED"/>
    <w:rsid w:val="00AC63D9"/>
    <w:rsid w:val="00AE4AF2"/>
    <w:rsid w:val="00B6361A"/>
    <w:rsid w:val="00B747C7"/>
    <w:rsid w:val="00B90DD5"/>
    <w:rsid w:val="00BC454F"/>
    <w:rsid w:val="00C0055C"/>
    <w:rsid w:val="00C36F4D"/>
    <w:rsid w:val="00C7430C"/>
    <w:rsid w:val="00C8704D"/>
    <w:rsid w:val="00C902CD"/>
    <w:rsid w:val="00D134EF"/>
    <w:rsid w:val="00E1377E"/>
    <w:rsid w:val="00EE72A0"/>
    <w:rsid w:val="00EF05D1"/>
    <w:rsid w:val="00F45536"/>
    <w:rsid w:val="00F70BC5"/>
    <w:rsid w:val="00F72B08"/>
    <w:rsid w:val="00F9396D"/>
    <w:rsid w:val="00FB128D"/>
    <w:rsid w:val="00FF7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5139"/>
  <w15:chartTrackingRefBased/>
  <w15:docId w15:val="{041AAB86-3122-4AD1-8835-70BD2115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434A"/>
  </w:style>
  <w:style w:type="paragraph" w:styleId="Nadpis2">
    <w:name w:val="heading 2"/>
    <w:basedOn w:val="Normln"/>
    <w:next w:val="Normln"/>
    <w:link w:val="Nadpis2Char"/>
    <w:uiPriority w:val="9"/>
    <w:unhideWhenUsed/>
    <w:qFormat/>
    <w:rsid w:val="00F939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1002"/>
    <w:pPr>
      <w:ind w:left="720"/>
      <w:contextualSpacing/>
    </w:pPr>
  </w:style>
  <w:style w:type="table" w:styleId="Mkatabulky">
    <w:name w:val="Table Grid"/>
    <w:basedOn w:val="Normlntabulka"/>
    <w:uiPriority w:val="39"/>
    <w:rsid w:val="0014622B"/>
    <w:pPr>
      <w:suppressAutoHyphens/>
      <w:spacing w:before="120" w:after="120" w:line="240" w:lineRule="auto"/>
    </w:pPr>
    <w:rPr>
      <w:rFonts w:ascii="Times New Roman" w:eastAsia="Times New Roman" w:hAnsi="Times New Roman" w:cs="Times New Roman"/>
      <w:kern w:val="0"/>
      <w:sz w:val="20"/>
      <w:szCs w:val="20"/>
      <w:lang w:eastAsia="cs-CZ"/>
      <w14:ligatures w14:val="none"/>
    </w:rPr>
    <w:tblPr>
      <w:tblBorders>
        <w:bottom w:val="dashed" w:sz="4" w:space="0" w:color="FFFFFF" w:themeColor="background1"/>
        <w:insideH w:val="dashed" w:sz="4" w:space="0" w:color="FFFFFF" w:themeColor="background1"/>
      </w:tblBorders>
    </w:tblPr>
    <w:tcPr>
      <w:shd w:val="clear" w:color="auto" w:fill="auto"/>
      <w:vAlign w:val="center"/>
    </w:tcPr>
    <w:tblStylePr w:type="lastCol">
      <w:pPr>
        <w:jc w:val="right"/>
      </w:pPr>
    </w:tblStylePr>
  </w:style>
  <w:style w:type="paragraph" w:customStyle="1" w:styleId="Default">
    <w:name w:val="Default"/>
    <w:qFormat/>
    <w:rsid w:val="0014622B"/>
    <w:pPr>
      <w:suppressAutoHyphens/>
      <w:spacing w:after="0" w:line="240" w:lineRule="auto"/>
    </w:pPr>
    <w:rPr>
      <w:rFonts w:ascii="Times New Roman" w:eastAsia="Times New Roman" w:hAnsi="Times New Roman" w:cs="Times New Roman"/>
      <w:color w:val="000000"/>
      <w:kern w:val="0"/>
      <w:sz w:val="24"/>
      <w:szCs w:val="24"/>
      <w:lang w:eastAsia="cs-CZ"/>
      <w14:ligatures w14:val="none"/>
    </w:rPr>
  </w:style>
  <w:style w:type="paragraph" w:customStyle="1" w:styleId="Text">
    <w:name w:val="Text"/>
    <w:rsid w:val="00876C7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style>
  <w:style w:type="paragraph" w:customStyle="1" w:styleId="Vchoz">
    <w:name w:val="Výchozí"/>
    <w:rsid w:val="00876C76"/>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eastAsia="cs-CZ"/>
      <w14:textOutline w14:w="0" w14:cap="flat" w14:cmpd="sng" w14:algn="ctr">
        <w14:noFill/>
        <w14:prstDash w14:val="solid"/>
        <w14:bevel/>
      </w14:textOutline>
      <w14:ligatures w14:val="none"/>
    </w:rPr>
  </w:style>
  <w:style w:type="numbering" w:customStyle="1" w:styleId="Pomlka">
    <w:name w:val="Pomlčka"/>
    <w:rsid w:val="00876C76"/>
    <w:pPr>
      <w:numPr>
        <w:numId w:val="4"/>
      </w:numPr>
    </w:pPr>
  </w:style>
  <w:style w:type="numbering" w:customStyle="1" w:styleId="Pomlka1">
    <w:name w:val="Pomlčka1"/>
    <w:rsid w:val="00876C76"/>
  </w:style>
  <w:style w:type="numbering" w:customStyle="1" w:styleId="Pomlka2">
    <w:name w:val="Pomlčka2"/>
    <w:rsid w:val="009B60ED"/>
  </w:style>
  <w:style w:type="numbering" w:customStyle="1" w:styleId="Pomlka3">
    <w:name w:val="Pomlčka3"/>
    <w:rsid w:val="009B60ED"/>
  </w:style>
  <w:style w:type="numbering" w:customStyle="1" w:styleId="Pomlka4">
    <w:name w:val="Pomlčka4"/>
    <w:rsid w:val="009B60ED"/>
  </w:style>
  <w:style w:type="numbering" w:customStyle="1" w:styleId="Pomlka5">
    <w:name w:val="Pomlčka5"/>
    <w:rsid w:val="008E21F7"/>
  </w:style>
  <w:style w:type="character" w:customStyle="1" w:styleId="Nadpis2Char">
    <w:name w:val="Nadpis 2 Char"/>
    <w:basedOn w:val="Standardnpsmoodstavce"/>
    <w:link w:val="Nadpis2"/>
    <w:uiPriority w:val="9"/>
    <w:rsid w:val="00F9396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567CA-68D7-47B2-85D8-429FB2BC7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14</Pages>
  <Words>3787</Words>
  <Characters>22350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jeho</dc:creator>
  <cp:keywords/>
  <dc:description/>
  <cp:lastModifiedBy>Jiří Šoltés</cp:lastModifiedBy>
  <cp:revision>17</cp:revision>
  <cp:lastPrinted>2023-12-30T14:31:00Z</cp:lastPrinted>
  <dcterms:created xsi:type="dcterms:W3CDTF">2024-01-24T10:44:00Z</dcterms:created>
  <dcterms:modified xsi:type="dcterms:W3CDTF">2025-10-03T04:32:00Z</dcterms:modified>
</cp:coreProperties>
</file>